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13" w:rsidRDefault="00CC4D13" w:rsidP="00CC4D13">
      <w:pPr>
        <w:jc w:val="center"/>
        <w:rPr>
          <w:rFonts w:ascii="Tahoma" w:hAnsi="Tahoma" w:cs="Tahoma"/>
          <w:b/>
        </w:rPr>
      </w:pPr>
    </w:p>
    <w:p w:rsidR="00CC4D13" w:rsidRPr="00652450" w:rsidRDefault="00CC4D13" w:rsidP="00CC4D13">
      <w:pPr>
        <w:jc w:val="center"/>
        <w:rPr>
          <w:rFonts w:ascii="Tahoma" w:hAnsi="Tahoma" w:cs="Tahoma"/>
          <w:b/>
          <w:sz w:val="28"/>
          <w:szCs w:val="28"/>
        </w:rPr>
      </w:pPr>
      <w:r w:rsidRPr="00652450">
        <w:rPr>
          <w:rFonts w:ascii="Tahoma" w:hAnsi="Tahoma" w:cs="Tahoma"/>
          <w:b/>
          <w:sz w:val="28"/>
          <w:szCs w:val="28"/>
        </w:rPr>
        <w:t>Przedmiotowe Zasady Oceniani</w:t>
      </w:r>
      <w:r>
        <w:rPr>
          <w:rFonts w:ascii="Tahoma" w:hAnsi="Tahoma" w:cs="Tahoma"/>
          <w:b/>
          <w:sz w:val="28"/>
          <w:szCs w:val="28"/>
        </w:rPr>
        <w:t xml:space="preserve">a z Edukacji dla Bezpieczeństwa dla klas VIII </w:t>
      </w:r>
    </w:p>
    <w:p w:rsidR="00CC4D13" w:rsidRPr="006C1710" w:rsidRDefault="00CC4D13" w:rsidP="00CC4D13">
      <w:pPr>
        <w:rPr>
          <w:b/>
          <w:sz w:val="20"/>
          <w:szCs w:val="20"/>
        </w:rPr>
      </w:pPr>
    </w:p>
    <w:p w:rsidR="002E4558" w:rsidRPr="002E4558" w:rsidRDefault="002E4558" w:rsidP="002E4558">
      <w:pPr>
        <w:spacing w:before="100" w:beforeAutospacing="1" w:after="100" w:afterAutospacing="1"/>
        <w:rPr>
          <w:rFonts w:ascii="Tahoma" w:hAnsi="Tahoma" w:cs="Tahoma"/>
          <w:i/>
          <w:color w:val="FF0000"/>
        </w:rPr>
      </w:pPr>
      <w:r w:rsidRPr="002E4558">
        <w:rPr>
          <w:rFonts w:ascii="Tahoma" w:hAnsi="Tahoma" w:cs="Tahoma"/>
          <w:color w:val="231F20"/>
        </w:rPr>
        <w:t xml:space="preserve">Przedmiotowe zasady oceniania zostały opracowane na podstawie wytycznych zawartych </w:t>
      </w:r>
      <w:r w:rsidRPr="002E4558">
        <w:rPr>
          <w:rFonts w:ascii="Tahoma" w:hAnsi="Tahoma" w:cs="Tahoma"/>
          <w:i/>
          <w:color w:val="231F20"/>
        </w:rPr>
        <w:t xml:space="preserve">w Rozporządzeniu MEN z dnia </w:t>
      </w:r>
      <w:r w:rsidRPr="002E4558">
        <w:rPr>
          <w:rFonts w:ascii="Tahoma" w:hAnsi="Tahoma" w:cs="Tahoma"/>
          <w:i/>
          <w:color w:val="231F20"/>
          <w:spacing w:val="-3"/>
        </w:rPr>
        <w:t xml:space="preserve">10 </w:t>
      </w:r>
      <w:r w:rsidRPr="002E4558">
        <w:rPr>
          <w:rFonts w:ascii="Tahoma" w:hAnsi="Tahoma" w:cs="Tahoma"/>
          <w:i/>
          <w:color w:val="231F20"/>
        </w:rPr>
        <w:t xml:space="preserve">czerwca </w:t>
      </w:r>
      <w:r w:rsidRPr="002E4558">
        <w:rPr>
          <w:rFonts w:ascii="Tahoma" w:hAnsi="Tahoma" w:cs="Tahoma"/>
          <w:i/>
          <w:color w:val="231F20"/>
          <w:spacing w:val="-3"/>
        </w:rPr>
        <w:t xml:space="preserve">2015 </w:t>
      </w:r>
      <w:r w:rsidRPr="002E4558">
        <w:rPr>
          <w:rFonts w:ascii="Tahoma" w:hAnsi="Tahoma" w:cs="Tahoma"/>
          <w:i/>
          <w:color w:val="231F20"/>
          <w:spacing w:val="-4"/>
        </w:rPr>
        <w:t xml:space="preserve">r. </w:t>
      </w:r>
      <w:r w:rsidRPr="002E4558">
        <w:rPr>
          <w:rFonts w:ascii="Tahoma" w:hAnsi="Tahoma" w:cs="Tahoma"/>
          <w:i/>
          <w:color w:val="231F20"/>
        </w:rPr>
        <w:t xml:space="preserve">(poz. 843) w sprawie szczegółowych warunków i sposobu oceniania, klasyfikowania i promowania uczniów i słuchacza  w szkołach publicznych, a </w:t>
      </w:r>
      <w:r w:rsidRPr="002E4558">
        <w:rPr>
          <w:rFonts w:ascii="Tahoma" w:hAnsi="Tahoma" w:cs="Tahoma"/>
          <w:i/>
          <w:color w:val="231F20"/>
          <w:spacing w:val="1"/>
        </w:rPr>
        <w:t xml:space="preserve">także </w:t>
      </w:r>
      <w:r w:rsidRPr="002E4558">
        <w:rPr>
          <w:rFonts w:ascii="Tahoma" w:hAnsi="Tahoma" w:cs="Tahoma"/>
          <w:i/>
          <w:color w:val="231F20"/>
        </w:rPr>
        <w:t xml:space="preserve">Rozporządzenia MEN z dnia </w:t>
      </w:r>
      <w:r w:rsidRPr="002E4558">
        <w:rPr>
          <w:rFonts w:ascii="Tahoma" w:hAnsi="Tahoma" w:cs="Tahoma"/>
          <w:i/>
          <w:color w:val="231F20"/>
          <w:spacing w:val="-4"/>
        </w:rPr>
        <w:t xml:space="preserve">11 </w:t>
      </w:r>
      <w:r w:rsidRPr="002E4558">
        <w:rPr>
          <w:rFonts w:ascii="Tahoma" w:hAnsi="Tahoma" w:cs="Tahoma"/>
          <w:i/>
          <w:color w:val="231F20"/>
        </w:rPr>
        <w:t xml:space="preserve">sierpnia </w:t>
      </w:r>
      <w:r w:rsidRPr="002E4558">
        <w:rPr>
          <w:rFonts w:ascii="Tahoma" w:hAnsi="Tahoma" w:cs="Tahoma"/>
          <w:i/>
          <w:color w:val="231F20"/>
          <w:spacing w:val="-3"/>
        </w:rPr>
        <w:t xml:space="preserve">2016 </w:t>
      </w:r>
      <w:r w:rsidRPr="002E4558">
        <w:rPr>
          <w:rFonts w:ascii="Tahoma" w:hAnsi="Tahoma" w:cs="Tahoma"/>
          <w:i/>
          <w:color w:val="231F20"/>
          <w:spacing w:val="-4"/>
        </w:rPr>
        <w:t xml:space="preserve">r. </w:t>
      </w:r>
      <w:r w:rsidRPr="002E4558">
        <w:rPr>
          <w:rFonts w:ascii="Tahoma" w:hAnsi="Tahoma" w:cs="Tahoma"/>
          <w:i/>
          <w:color w:val="231F20"/>
        </w:rPr>
        <w:t>(poz. 1278) zmieniającego rozporządzenie w sprawie szczegółowych warunków i sposobu oceniania, klasyfikowania i promowania uczniów i słuchaczy w szkołach publicznych,</w:t>
      </w:r>
      <w:r w:rsidRPr="002E4558">
        <w:rPr>
          <w:rFonts w:ascii="Tahoma" w:hAnsi="Tahoma" w:cs="Tahoma"/>
          <w:b/>
        </w:rPr>
        <w:t xml:space="preserve"> </w:t>
      </w:r>
      <w:r w:rsidRPr="002E4558">
        <w:rPr>
          <w:rFonts w:ascii="Tahoma" w:hAnsi="Tahoma" w:cs="Tahoma"/>
          <w:i/>
          <w:color w:val="FF0000"/>
        </w:rPr>
        <w:t xml:space="preserve">Statutu Szkoły Podstawowej nr 1 im. Henryka Sienkiewicza w Turku   oraz </w:t>
      </w:r>
      <w:r w:rsidRPr="002E4558">
        <w:rPr>
          <w:rFonts w:ascii="Tahoma" w:hAnsi="Tahoma" w:cs="Tahoma"/>
          <w:i/>
          <w:color w:val="FF0000"/>
          <w:shd w:val="clear" w:color="auto" w:fill="FFFFFF"/>
        </w:rPr>
        <w:t>zgodnie z Rozporządzenia  MEN  z dnia 20 marca 2020 r. w sprawie szczególnych rozwiązań w okresie czasowego ograniczenia funkcjonowania jednostek systemu oświaty w związku z zapobieganiem, przeciwdziałaniem i zwalczaniem COVID-19</w:t>
      </w:r>
    </w:p>
    <w:p w:rsidR="002E4558" w:rsidRPr="002E4558" w:rsidRDefault="002E4558" w:rsidP="00CC4D13">
      <w:pPr>
        <w:rPr>
          <w:rFonts w:ascii="Tahoma" w:hAnsi="Tahoma" w:cs="Tahoma"/>
        </w:rPr>
      </w:pPr>
    </w:p>
    <w:p w:rsidR="002E4558" w:rsidRPr="002E4558" w:rsidRDefault="002E4558" w:rsidP="002E4558">
      <w:pPr>
        <w:pStyle w:val="Nagwek1"/>
        <w:spacing w:before="0"/>
        <w:ind w:left="110" w:firstLine="0"/>
        <w:rPr>
          <w:rFonts w:ascii="Tahoma" w:hAnsi="Tahoma" w:cs="Tahoma"/>
          <w:b w:val="0"/>
          <w:color w:val="FF0000"/>
          <w:sz w:val="24"/>
          <w:szCs w:val="24"/>
        </w:rPr>
      </w:pPr>
      <w:r w:rsidRPr="002E4558">
        <w:rPr>
          <w:rFonts w:ascii="Tahoma" w:hAnsi="Tahoma" w:cs="Tahoma"/>
          <w:b w:val="0"/>
          <w:color w:val="FF0000"/>
          <w:sz w:val="24"/>
          <w:szCs w:val="24"/>
        </w:rPr>
        <w:t>Podczas nauczania zdalnego w ocenie pracy ucznia uwzględnia się systematyczność pracy ucznia , jego stopień zaangażowania , aktywność, jakość, zakres i prawidłowość wykonanych zadań, wysiłek i nakład pracy uwzględniający trudności w  funkcjonowaniu i możliwościach ucznia.</w:t>
      </w:r>
    </w:p>
    <w:p w:rsidR="00CC4D13" w:rsidRPr="002E4558" w:rsidRDefault="00CC4D13" w:rsidP="00CC4D13">
      <w:pPr>
        <w:rPr>
          <w:rFonts w:ascii="Tahoma" w:hAnsi="Tahoma" w:cs="Tahoma"/>
          <w:b/>
        </w:rPr>
      </w:pPr>
    </w:p>
    <w:p w:rsidR="00CC4D13" w:rsidRPr="002E4558" w:rsidRDefault="00CC4D13" w:rsidP="00CC4D13">
      <w:pPr>
        <w:rPr>
          <w:rFonts w:ascii="Tahoma" w:hAnsi="Tahoma" w:cs="Tahoma"/>
          <w:b/>
        </w:rPr>
      </w:pPr>
    </w:p>
    <w:p w:rsidR="00CC4D13" w:rsidRPr="00B96E68" w:rsidRDefault="00CC4D13" w:rsidP="00CC4D13">
      <w:p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I Cele edukacyjne:</w:t>
      </w:r>
    </w:p>
    <w:p w:rsidR="00CC4D13" w:rsidRPr="00B96E68" w:rsidRDefault="00CC4D13" w:rsidP="00CC4D13">
      <w:pPr>
        <w:rPr>
          <w:rFonts w:ascii="Tahoma" w:hAnsi="Tahoma" w:cs="Tahoma"/>
          <w:b/>
        </w:rPr>
      </w:pP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1.Wyposażenie uczniów w podstawową wiedzę związaną z bezpieczeństwem państwa, zależnym od sytuacji geopolitycznej, gospodarczej  oraz aktywności na arenie międzynarodowej;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2. Wyposażenie uczniów w wiedzę i umiejętności niezbędne do skutecznego działania w sytuacji zagrożenia oraz do działań zapobiegawczych;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3. Przygotowanie uczniów do udzielania poszkodowanym możliwej w określonych warunkach pierwszej pomocy;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4.Kształtowanie postaw ochrony życia i zdrowia własnego , a także innych osób.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5. kształtowanie u uczniów postaw gotowości do niesienia pomocy potrzebującym, humanitaryzmu i altruizmu;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6.Rozwijanie u uczniów zdolności organizatorskich i komunikacyjnych oraz umiejętności przywódczych.</w:t>
      </w: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Default="00CC4D13" w:rsidP="00CC4D13">
      <w:p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II Kryteria oceniania w zakresie umiejętności, aktywności i wiedzy</w:t>
      </w:r>
    </w:p>
    <w:p w:rsidR="00CC4D13" w:rsidRPr="00922E84" w:rsidRDefault="00CC4D13" w:rsidP="00CC4D13">
      <w:pPr>
        <w:rPr>
          <w:rFonts w:ascii="Tahoma" w:hAnsi="Tahoma" w:cs="Tahoma"/>
          <w:b/>
        </w:rPr>
      </w:pPr>
    </w:p>
    <w:p w:rsidR="00CC4D13" w:rsidRPr="00B96E68" w:rsidRDefault="00CC4D13" w:rsidP="00CC4D13">
      <w:pPr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Ocena celująca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CE26CE" w:rsidRDefault="00CC4D13" w:rsidP="00CC4D13">
      <w:pPr>
        <w:numPr>
          <w:ilvl w:val="0"/>
          <w:numId w:val="2"/>
        </w:numPr>
        <w:rPr>
          <w:rFonts w:ascii="Tahoma" w:hAnsi="Tahoma" w:cs="Tahoma"/>
          <w:strike/>
          <w:color w:val="FF0000"/>
        </w:rPr>
      </w:pPr>
      <w:r w:rsidRPr="00CE26CE">
        <w:rPr>
          <w:rFonts w:ascii="Tahoma" w:hAnsi="Tahoma" w:cs="Tahoma"/>
          <w:strike/>
          <w:color w:val="FF0000"/>
        </w:rPr>
        <w:t>Inicjuje dyskusję</w:t>
      </w:r>
    </w:p>
    <w:p w:rsidR="00CC4D13" w:rsidRPr="006B587E" w:rsidRDefault="00CC4D13" w:rsidP="00CC4D13">
      <w:pPr>
        <w:numPr>
          <w:ilvl w:val="0"/>
          <w:numId w:val="2"/>
        </w:numPr>
        <w:rPr>
          <w:rFonts w:ascii="Tahoma" w:hAnsi="Tahoma" w:cs="Tahoma"/>
        </w:rPr>
      </w:pPr>
      <w:r w:rsidRPr="006B587E">
        <w:rPr>
          <w:rFonts w:ascii="Tahoma" w:hAnsi="Tahoma" w:cs="Tahoma"/>
        </w:rPr>
        <w:t>Przedstawia własne( racjonalne) koncepcje rozwiązań, działań, przedsięwzięć</w:t>
      </w:r>
    </w:p>
    <w:p w:rsidR="00CC4D13" w:rsidRPr="00CE26CE" w:rsidRDefault="00CC4D13" w:rsidP="00CC4D13">
      <w:pPr>
        <w:numPr>
          <w:ilvl w:val="0"/>
          <w:numId w:val="2"/>
        </w:numPr>
        <w:rPr>
          <w:rFonts w:ascii="Tahoma" w:hAnsi="Tahoma" w:cs="Tahoma"/>
          <w:strike/>
          <w:color w:val="FF0000"/>
        </w:rPr>
      </w:pPr>
      <w:r w:rsidRPr="006B587E">
        <w:rPr>
          <w:rFonts w:ascii="Tahoma" w:hAnsi="Tahoma" w:cs="Tahoma"/>
        </w:rPr>
        <w:t>Systematycznie wzbogaca swoją wiedzę i umiejętności</w:t>
      </w:r>
      <w:r w:rsidRPr="006B587E">
        <w:rPr>
          <w:rFonts w:ascii="Tahoma" w:hAnsi="Tahoma" w:cs="Tahoma"/>
          <w:strike/>
        </w:rPr>
        <w:t xml:space="preserve"> </w:t>
      </w:r>
      <w:r w:rsidRPr="00CE26CE">
        <w:rPr>
          <w:rFonts w:ascii="Tahoma" w:hAnsi="Tahoma" w:cs="Tahoma"/>
          <w:strike/>
          <w:color w:val="FF0000"/>
        </w:rPr>
        <w:t>, dzieli się tym z grupą</w:t>
      </w:r>
    </w:p>
    <w:p w:rsidR="00CC4D13" w:rsidRPr="00B96E68" w:rsidRDefault="00CC4D13" w:rsidP="00CC4D13">
      <w:pPr>
        <w:numPr>
          <w:ilvl w:val="0"/>
          <w:numId w:val="2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Odnajduje analogie, wskazuje szanse i zagrożenia określonych rozwiązań</w:t>
      </w:r>
    </w:p>
    <w:p w:rsidR="00CC4D13" w:rsidRPr="00CE26CE" w:rsidRDefault="00CC4D13" w:rsidP="00CC4D13">
      <w:pPr>
        <w:numPr>
          <w:ilvl w:val="0"/>
          <w:numId w:val="2"/>
        </w:numPr>
        <w:rPr>
          <w:rFonts w:ascii="Tahoma" w:hAnsi="Tahoma" w:cs="Tahoma"/>
          <w:strike/>
          <w:color w:val="FF0000"/>
        </w:rPr>
      </w:pPr>
      <w:r w:rsidRPr="00CE26CE">
        <w:rPr>
          <w:rFonts w:ascii="Tahoma" w:hAnsi="Tahoma" w:cs="Tahoma"/>
          <w:strike/>
          <w:color w:val="FF0000"/>
        </w:rPr>
        <w:t>Wyraża własny, krytyczny, twórczy stosunek do omawianych zagadnień</w:t>
      </w:r>
    </w:p>
    <w:p w:rsidR="00CC4D13" w:rsidRPr="00B96E68" w:rsidRDefault="00CC4D13" w:rsidP="00CC4D13">
      <w:pPr>
        <w:numPr>
          <w:ilvl w:val="0"/>
          <w:numId w:val="2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lastRenderedPageBreak/>
        <w:t xml:space="preserve">Argumentuje w obronie własnych poglądów, posługując się wiedzą </w:t>
      </w:r>
      <w:proofErr w:type="spellStart"/>
      <w:r w:rsidRPr="00B96E68">
        <w:rPr>
          <w:rFonts w:ascii="Tahoma" w:hAnsi="Tahoma" w:cs="Tahoma"/>
        </w:rPr>
        <w:t>pozaprogramową</w:t>
      </w:r>
      <w:proofErr w:type="spellEnd"/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Zdobył wiedzę znacznie wykraczającą poza zakres materiału programowego</w:t>
      </w: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 xml:space="preserve">Ocena bardzo dobra 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Sprawnie korzysta ze wszystkich dostępnych źródeł informacji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Samodzielnie rozwiązuje zadania i problemy postawione przez nauczyciela</w:t>
      </w:r>
    </w:p>
    <w:p w:rsidR="00CC4D13" w:rsidRPr="00CE26CE" w:rsidRDefault="00CC4D13" w:rsidP="00CC4D13">
      <w:pPr>
        <w:numPr>
          <w:ilvl w:val="0"/>
          <w:numId w:val="3"/>
        </w:numPr>
        <w:rPr>
          <w:rFonts w:ascii="Tahoma" w:hAnsi="Tahoma" w:cs="Tahoma"/>
          <w:color w:val="FF0000"/>
        </w:rPr>
      </w:pPr>
      <w:r w:rsidRPr="00CE26CE">
        <w:rPr>
          <w:rFonts w:ascii="Tahoma" w:hAnsi="Tahoma" w:cs="Tahoma"/>
          <w:color w:val="FF0000"/>
        </w:rPr>
        <w:t>Jest ak</w:t>
      </w:r>
      <w:r w:rsidR="00CE26CE">
        <w:rPr>
          <w:rFonts w:ascii="Tahoma" w:hAnsi="Tahoma" w:cs="Tahoma"/>
          <w:color w:val="FF0000"/>
        </w:rPr>
        <w:t>tywny podczas zdalnego nauczania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Bezbłędnie wykonuje czynności ratownicze, koryguje błędy kolegów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Odpowiednio wykorzystuje sprzęt i środki ratownicze</w:t>
      </w:r>
    </w:p>
    <w:p w:rsidR="00CC4D13" w:rsidRPr="00B96E68" w:rsidRDefault="00CC4D13" w:rsidP="00CC4D13">
      <w:pPr>
        <w:numPr>
          <w:ilvl w:val="0"/>
          <w:numId w:val="3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Sprawnie wyszukuje w różnych źródłach informacje o sposobach alternatywnego działania( także doraźnego)</w:t>
      </w:r>
    </w:p>
    <w:p w:rsidR="00CC4D13" w:rsidRPr="00CE26CE" w:rsidRDefault="00CC4D13" w:rsidP="00CC4D13">
      <w:pPr>
        <w:numPr>
          <w:ilvl w:val="0"/>
          <w:numId w:val="3"/>
        </w:numPr>
        <w:rPr>
          <w:rFonts w:ascii="Tahoma" w:hAnsi="Tahoma" w:cs="Tahoma"/>
          <w:strike/>
          <w:color w:val="FF0000"/>
        </w:rPr>
      </w:pPr>
      <w:r w:rsidRPr="00CE26CE">
        <w:rPr>
          <w:rFonts w:ascii="Tahoma" w:hAnsi="Tahoma" w:cs="Tahoma"/>
          <w:strike/>
          <w:color w:val="FF0000"/>
        </w:rPr>
        <w:t>Umie pokierować grupą rówieśników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numPr>
          <w:ilvl w:val="0"/>
          <w:numId w:val="4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Zdobył pełen zakres wiedzy przewidziany w programie</w:t>
      </w:r>
    </w:p>
    <w:p w:rsidR="00CC4D13" w:rsidRPr="00B96E68" w:rsidRDefault="00CC4D13" w:rsidP="00CC4D13">
      <w:pPr>
        <w:numPr>
          <w:ilvl w:val="0"/>
          <w:numId w:val="4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Sprawnie wykorzystuje wiedzę z różnych przedmiotów do rozwiązywania zadań z zakresu EDB</w:t>
      </w: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Ocena dobra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B96E68" w:rsidRDefault="00CC4D13" w:rsidP="00CC4D13">
      <w:pPr>
        <w:numPr>
          <w:ilvl w:val="0"/>
          <w:numId w:val="5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Samodzielnie korzysta ze wskazanych źródeł informacji</w:t>
      </w:r>
    </w:p>
    <w:p w:rsidR="00CC4D13" w:rsidRPr="00B96E68" w:rsidRDefault="00CC4D13" w:rsidP="00CC4D13">
      <w:pPr>
        <w:numPr>
          <w:ilvl w:val="0"/>
          <w:numId w:val="5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Poprawnie rozumuje w kategoriach przyczynowo- skutkowy</w:t>
      </w:r>
    </w:p>
    <w:p w:rsidR="00CC4D13" w:rsidRPr="00B96E68" w:rsidRDefault="00CC4D13" w:rsidP="00CC4D13">
      <w:pPr>
        <w:numPr>
          <w:ilvl w:val="0"/>
          <w:numId w:val="5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Samodzielnie wykonuje typowe zadania o niewielkim stopniu złożoności</w:t>
      </w:r>
    </w:p>
    <w:p w:rsidR="00CC4D13" w:rsidRPr="00B96E68" w:rsidRDefault="00CC4D13" w:rsidP="00CC4D13">
      <w:pPr>
        <w:numPr>
          <w:ilvl w:val="0"/>
          <w:numId w:val="5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Podejmuje wybrane zadania dodatkowe</w:t>
      </w:r>
    </w:p>
    <w:p w:rsidR="00CC4D13" w:rsidRPr="00CE26CE" w:rsidRDefault="00CE26CE" w:rsidP="00CC4D13">
      <w:pPr>
        <w:numPr>
          <w:ilvl w:val="0"/>
          <w:numId w:val="5"/>
        </w:numPr>
        <w:rPr>
          <w:rFonts w:ascii="Tahoma" w:hAnsi="Tahoma" w:cs="Tahoma"/>
          <w:color w:val="FF0000"/>
        </w:rPr>
      </w:pPr>
      <w:r w:rsidRPr="00CE26CE">
        <w:rPr>
          <w:rFonts w:ascii="Tahoma" w:hAnsi="Tahoma" w:cs="Tahoma"/>
          <w:color w:val="FF0000"/>
        </w:rPr>
        <w:t xml:space="preserve">Jest aktywny </w:t>
      </w:r>
      <w:r>
        <w:rPr>
          <w:rFonts w:ascii="Tahoma" w:hAnsi="Tahoma" w:cs="Tahoma"/>
          <w:color w:val="FF0000"/>
        </w:rPr>
        <w:t>podczas zdalnego nauczania</w:t>
      </w:r>
    </w:p>
    <w:p w:rsidR="00CC4D13" w:rsidRPr="00B96E68" w:rsidRDefault="00CC4D13" w:rsidP="00CC4D13">
      <w:pPr>
        <w:numPr>
          <w:ilvl w:val="0"/>
          <w:numId w:val="5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Poprawnie wykonuje czynności ratownicze, umie dobrać potrzebny sprzęt i wykorzystać niektóre środki ratownicze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numPr>
          <w:ilvl w:val="0"/>
          <w:numId w:val="6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Opanował materiał programowy w stopniu zadowalającym</w:t>
      </w: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Ocena dostateczna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B96E68" w:rsidRDefault="00CC4D13" w:rsidP="00CC4D13">
      <w:pPr>
        <w:numPr>
          <w:ilvl w:val="0"/>
          <w:numId w:val="6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Pod kierunkiem nauczyciela wykorzystuje podstawowe źródła informacji</w:t>
      </w:r>
    </w:p>
    <w:p w:rsidR="00CC4D13" w:rsidRPr="00B96E68" w:rsidRDefault="00CC4D13" w:rsidP="00CC4D13">
      <w:pPr>
        <w:numPr>
          <w:ilvl w:val="0"/>
          <w:numId w:val="6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 xml:space="preserve">Samodzielnie wykonuje proste zadania </w:t>
      </w:r>
      <w:r w:rsidRPr="00CE26CE">
        <w:rPr>
          <w:rFonts w:ascii="Tahoma" w:hAnsi="Tahoma" w:cs="Tahoma"/>
          <w:strike/>
          <w:color w:val="FF0000"/>
        </w:rPr>
        <w:t>w trakcie zajęć</w:t>
      </w:r>
    </w:p>
    <w:p w:rsidR="00CC4D13" w:rsidRPr="00B96E68" w:rsidRDefault="00CC4D13" w:rsidP="00CC4D13">
      <w:pPr>
        <w:numPr>
          <w:ilvl w:val="0"/>
          <w:numId w:val="6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Przejawia przeciętną aktywność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Opanował podstawowe elementy programu , pozwalające na podejmowanie w otoczeniu działań ratowniczych i zabezpieczających</w:t>
      </w:r>
    </w:p>
    <w:p w:rsidR="00CC4D13" w:rsidRPr="00B96E68" w:rsidRDefault="00CC4D13" w:rsidP="00CC4D13">
      <w:pPr>
        <w:ind w:left="720"/>
        <w:rPr>
          <w:rFonts w:ascii="Tahoma" w:hAnsi="Tahoma" w:cs="Tahoma"/>
        </w:rPr>
      </w:pPr>
    </w:p>
    <w:p w:rsidR="00CC4D13" w:rsidRPr="00B96E68" w:rsidRDefault="00CC4D13" w:rsidP="00CC4D13">
      <w:pPr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Ocena dopuszczająca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B96E68" w:rsidRDefault="00CC4D13" w:rsidP="00CC4D13">
      <w:pPr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Przy pomocy nauczyciela wykonuje proste polecenia, wykorzystując podstawowe umiejętności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Wykazuje braki w wiedzy, nie umożliwiają one jednak dalszej edukacji i mogą zostać usunięte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pStyle w:val="Akapitzlist"/>
        <w:numPr>
          <w:ilvl w:val="0"/>
          <w:numId w:val="1"/>
        </w:numPr>
        <w:rPr>
          <w:rFonts w:ascii="Tahoma" w:hAnsi="Tahoma" w:cs="Tahoma"/>
          <w:b/>
        </w:rPr>
      </w:pPr>
      <w:r w:rsidRPr="00B96E68">
        <w:rPr>
          <w:rFonts w:ascii="Tahoma" w:hAnsi="Tahoma" w:cs="Tahoma"/>
          <w:b/>
        </w:rPr>
        <w:t>Ocena niedostateczna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Umiejętność i aktywność- uczeń: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Nie potrafi wykonać prostych poleceń wymagających zastosowania podstawowych umiejętności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Wiedza- uczeń: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Wykazuje braki w wiedzy, które uniemożliwiają dalszy rozwój w ramach przedmiotu</w:t>
      </w: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rPr>
          <w:rFonts w:ascii="Tahoma" w:hAnsi="Tahoma" w:cs="Tahoma"/>
        </w:rPr>
      </w:pPr>
    </w:p>
    <w:p w:rsidR="006B587E" w:rsidRDefault="00CC4D13" w:rsidP="006B587E">
      <w:pPr>
        <w:pStyle w:val="Akapitzlist"/>
        <w:widowControl w:val="0"/>
        <w:tabs>
          <w:tab w:val="left" w:pos="593"/>
        </w:tabs>
        <w:autoSpaceDE w:val="0"/>
        <w:autoSpaceDN w:val="0"/>
        <w:spacing w:line="247" w:lineRule="auto"/>
        <w:ind w:left="592" w:right="961"/>
        <w:contextualSpacing w:val="0"/>
        <w:rPr>
          <w:rFonts w:ascii="Tahoma" w:hAnsi="Tahoma" w:cs="Tahoma"/>
          <w:color w:val="FF0000"/>
        </w:rPr>
      </w:pPr>
      <w:r w:rsidRPr="00922E84">
        <w:rPr>
          <w:rFonts w:ascii="Tahoma" w:hAnsi="Tahoma" w:cs="Tahoma"/>
          <w:b/>
        </w:rPr>
        <w:t>III Formy sprawdzania osiągnięć edukacyjnych uczniów:</w:t>
      </w:r>
      <w:r w:rsidR="006B587E" w:rsidRPr="006B587E">
        <w:rPr>
          <w:rFonts w:ascii="Tahoma" w:hAnsi="Tahoma" w:cs="Tahoma"/>
          <w:color w:val="FF0000"/>
        </w:rPr>
        <w:t xml:space="preserve"> </w:t>
      </w:r>
    </w:p>
    <w:p w:rsidR="006B587E" w:rsidRDefault="006B587E" w:rsidP="006B587E">
      <w:pPr>
        <w:pStyle w:val="Akapitzlist"/>
        <w:widowControl w:val="0"/>
        <w:tabs>
          <w:tab w:val="left" w:pos="593"/>
        </w:tabs>
        <w:autoSpaceDE w:val="0"/>
        <w:autoSpaceDN w:val="0"/>
        <w:spacing w:line="247" w:lineRule="auto"/>
        <w:ind w:left="592" w:right="961"/>
        <w:contextualSpacing w:val="0"/>
        <w:rPr>
          <w:rFonts w:ascii="Tahoma" w:hAnsi="Tahoma" w:cs="Tahoma"/>
          <w:color w:val="FF0000"/>
        </w:rPr>
      </w:pPr>
    </w:p>
    <w:p w:rsidR="006B587E" w:rsidRPr="009D579C" w:rsidRDefault="006B587E" w:rsidP="006B587E">
      <w:pPr>
        <w:pStyle w:val="Akapitzlist"/>
        <w:widowControl w:val="0"/>
        <w:tabs>
          <w:tab w:val="left" w:pos="593"/>
        </w:tabs>
        <w:autoSpaceDE w:val="0"/>
        <w:autoSpaceDN w:val="0"/>
        <w:spacing w:line="247" w:lineRule="auto"/>
        <w:ind w:left="592" w:right="961"/>
        <w:contextualSpacing w:val="0"/>
        <w:rPr>
          <w:rFonts w:ascii="Tahoma" w:hAnsi="Tahoma" w:cs="Tahoma"/>
          <w:color w:val="FF0000"/>
        </w:rPr>
      </w:pPr>
      <w:r w:rsidRPr="009D579C">
        <w:rPr>
          <w:rFonts w:ascii="Tahoma" w:hAnsi="Tahoma" w:cs="Tahoma"/>
          <w:color w:val="FF0000"/>
        </w:rPr>
        <w:t>Podczas nauczania zdalnego zasady poprawy oraz ocenę ustala nauczyciel indywidualnie z uczniem po uwzględnieniu powodu niepowodzenia ucznia.</w:t>
      </w:r>
    </w:p>
    <w:p w:rsidR="00CC4D13" w:rsidRPr="00922E84" w:rsidRDefault="00CC4D13" w:rsidP="00CC4D13">
      <w:pPr>
        <w:rPr>
          <w:rFonts w:ascii="Tahoma" w:hAnsi="Tahoma" w:cs="Tahoma"/>
          <w:b/>
        </w:rPr>
      </w:pPr>
    </w:p>
    <w:p w:rsidR="00CC4D13" w:rsidRPr="00CE26CE" w:rsidRDefault="00CC4D13" w:rsidP="00CC4D13">
      <w:pPr>
        <w:ind w:left="360"/>
        <w:rPr>
          <w:rFonts w:ascii="Tahoma" w:hAnsi="Tahoma" w:cs="Tahoma"/>
          <w:b/>
          <w:color w:val="FF0000"/>
        </w:rPr>
      </w:pPr>
      <w:r w:rsidRPr="00922E84">
        <w:rPr>
          <w:rFonts w:ascii="Tahoma" w:hAnsi="Tahoma" w:cs="Tahoma"/>
          <w:b/>
        </w:rPr>
        <w:t xml:space="preserve">1.Kontrola  ustna </w:t>
      </w:r>
      <w:r w:rsidRPr="00CE26CE">
        <w:rPr>
          <w:rFonts w:ascii="Tahoma" w:hAnsi="Tahoma" w:cs="Tahoma"/>
          <w:b/>
        </w:rPr>
        <w:t>:</w:t>
      </w:r>
      <w:r w:rsidR="00CE26CE">
        <w:rPr>
          <w:rFonts w:ascii="Tahoma" w:hAnsi="Tahoma" w:cs="Tahoma"/>
          <w:b/>
          <w:color w:val="FF0000"/>
        </w:rPr>
        <w:t xml:space="preserve"> </w:t>
      </w:r>
      <w:r w:rsidR="00CE26CE" w:rsidRPr="006B587E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zadawanie pytań podczas lekcji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pytania powtórzeniowe( utrwalające i kontrolujące)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kontrola ustna bieżąca( niezapowiadana) obejmować może materiał trzech ostatnich lekcji; w przypadku lekcji powtórzeniowych – z całego działu.</w:t>
      </w:r>
    </w:p>
    <w:p w:rsidR="00CC4D13" w:rsidRPr="00922E84" w:rsidRDefault="00CC4D13" w:rsidP="006B587E">
      <w:pPr>
        <w:ind w:left="360"/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2. Kontrola pisemna:</w:t>
      </w:r>
    </w:p>
    <w:p w:rsidR="00CC4D13" w:rsidRPr="00922E84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Kartkówka:</w:t>
      </w:r>
    </w:p>
    <w:p w:rsidR="00CC4D13" w:rsidRPr="006B587E" w:rsidRDefault="006B587E" w:rsidP="00CC4D13">
      <w:pPr>
        <w:pStyle w:val="Akapitzlist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- bez zapowiedzi </w:t>
      </w:r>
      <w:r w:rsidRPr="006B587E">
        <w:rPr>
          <w:rFonts w:ascii="Tahoma" w:hAnsi="Tahoma" w:cs="Tahoma"/>
          <w:color w:val="FF0000"/>
        </w:rPr>
        <w:t>(nie dotyczy podczas zdalnego nauczania)</w:t>
      </w:r>
    </w:p>
    <w:p w:rsidR="00CC4D13" w:rsidRPr="009D579C" w:rsidRDefault="00CC4D13" w:rsidP="00CC4D13">
      <w:pPr>
        <w:pStyle w:val="Akapitzlist"/>
        <w:rPr>
          <w:rFonts w:ascii="Tahoma" w:hAnsi="Tahoma" w:cs="Tahoma"/>
          <w:color w:val="FF0000"/>
        </w:rPr>
      </w:pPr>
      <w:r w:rsidRPr="00B96E68">
        <w:rPr>
          <w:rFonts w:ascii="Tahoma" w:hAnsi="Tahoma" w:cs="Tahoma"/>
        </w:rPr>
        <w:t>-obejmować może materiał z trzech ostatnich lekcji, nie jest zapowiadana,</w:t>
      </w:r>
      <w:r w:rsidR="00CE26CE" w:rsidRPr="00CE26CE">
        <w:rPr>
          <w:rFonts w:ascii="Tahoma" w:hAnsi="Tahoma" w:cs="Tahoma"/>
          <w:color w:val="FF0000"/>
        </w:rPr>
        <w:t>(nie dotyczy podczas zdalnego nauczania)</w:t>
      </w:r>
      <w:r w:rsidRPr="00CE26CE">
        <w:rPr>
          <w:rFonts w:ascii="Tahoma" w:hAnsi="Tahoma" w:cs="Tahoma"/>
          <w:color w:val="FF0000"/>
        </w:rPr>
        <w:t xml:space="preserve"> </w:t>
      </w:r>
      <w:r w:rsidRPr="00B96E68">
        <w:rPr>
          <w:rFonts w:ascii="Tahoma" w:hAnsi="Tahoma" w:cs="Tahoma"/>
        </w:rPr>
        <w:t>trwa do 20 minut, piszą ją uczniowie obecni, którzy nie zgłosili nieprzygotowania i nie są zwolnieni z odpowiedzi ustnej lub pisemnej w związku z przyjściem do szkoły po długotrwałej nieobecności usprawiedliwionej (min. 1 tydzień),</w:t>
      </w:r>
      <w:r w:rsidR="009D579C">
        <w:rPr>
          <w:rFonts w:ascii="Tahoma" w:hAnsi="Tahoma" w:cs="Tahoma"/>
        </w:rPr>
        <w:t>(</w:t>
      </w:r>
      <w:r w:rsidR="009D579C" w:rsidRPr="009D579C">
        <w:rPr>
          <w:rFonts w:ascii="Tahoma" w:hAnsi="Tahoma" w:cs="Tahoma"/>
          <w:color w:val="FF0000"/>
        </w:rPr>
        <w:t>nie dotyczy podczas zdalnego nauczania)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nauczyciel jest zobowiązany oddać sprawdzoną kartkówkę w ciągu tygodnia swojej obecności,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uczeń nie ma możliwości poprawy oceny z kartkówki.</w:t>
      </w:r>
    </w:p>
    <w:p w:rsidR="00CC4D13" w:rsidRPr="00922E84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Sprawdzian (Test)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ze ściśle określonej partii materiału, trwa do 40 minut, tydzień wcześniej zapowiedziany 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-jeśli nauczyciel jest nieobecny w  dniu zapowiedzianego sprawdzianu  przeprowadza go po powrocie do pracy już bez zapowiedzi- sprawdzian nie jest wtedy wliczany do maksymalnej liczby sprawdzianów w tygodniu (3) i jednego w danym dniu,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nauczyciel zobowiązany jest oddać sprawdzian w ciągu 2 tygodni swojej obecności,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sprawdzian jest obowiązkowy i w razie nieobecności usprawiedliwionej uczeń zalicza go w formie pisemnej na najbliższej lekcji, na której jest obecny, po sprawdzianie; w razie nieobecności usprawiedliwionej uczeń osobiście  umawia się z nauczycielem co do terminu i formy zaliczenia sprawdzianu( drugi termin),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lastRenderedPageBreak/>
        <w:t>- osoby zaliczające sprawdzian w drugim terminie obowiązuje ten sam zakres materiału ale forma i pytania mogą być zmienione przez nauczyciela.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uczeń ma prawo poprawić ocenę niedostateczną i dopuszczającą ze sprawdzianu w terminie 1 tygodnia po oddaniu sprawdzianu w formie ustalonej przez nauczyciela.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z testu nie ma możliwości poprawy oceny</w:t>
      </w:r>
    </w:p>
    <w:p w:rsidR="00CC4D13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922E84">
        <w:rPr>
          <w:rFonts w:ascii="Tahoma" w:hAnsi="Tahoma" w:cs="Tahoma"/>
          <w:b/>
        </w:rPr>
        <w:t>Test półroczny i roczny</w:t>
      </w:r>
      <w:r w:rsidRPr="00B96E68">
        <w:rPr>
          <w:rFonts w:ascii="Tahoma" w:hAnsi="Tahoma" w:cs="Tahoma"/>
        </w:rPr>
        <w:t>- jest to test wiadomości i umiejętności, obowiązkowy dla ucznia(wyniki mogą być wykorzystane w celu mierzenia jakości pracy szkoły).</w:t>
      </w:r>
    </w:p>
    <w:p w:rsidR="009D579C" w:rsidRPr="006B587E" w:rsidRDefault="009D579C" w:rsidP="006B587E">
      <w:pPr>
        <w:rPr>
          <w:rFonts w:ascii="Tahoma" w:hAnsi="Tahoma" w:cs="Tahoma"/>
          <w:color w:val="FF0000"/>
        </w:rPr>
      </w:pPr>
    </w:p>
    <w:p w:rsidR="00CC4D13" w:rsidRPr="00B96E68" w:rsidRDefault="00CC4D13" w:rsidP="00CC4D13">
      <w:pPr>
        <w:ind w:left="360"/>
        <w:rPr>
          <w:rFonts w:ascii="Tahoma" w:hAnsi="Tahoma" w:cs="Tahoma"/>
        </w:rPr>
      </w:pPr>
      <w:r w:rsidRPr="00922E84">
        <w:rPr>
          <w:rFonts w:ascii="Tahoma" w:hAnsi="Tahoma" w:cs="Tahoma"/>
          <w:b/>
        </w:rPr>
        <w:t>3. Praca domowa</w:t>
      </w:r>
      <w:r w:rsidRPr="00B96E68">
        <w:rPr>
          <w:rFonts w:ascii="Tahoma" w:hAnsi="Tahoma" w:cs="Tahoma"/>
        </w:rPr>
        <w:t>:</w:t>
      </w:r>
    </w:p>
    <w:p w:rsidR="00CC4D13" w:rsidRPr="00922E84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Obowiązkowa;</w:t>
      </w:r>
    </w:p>
    <w:p w:rsidR="00CC4D13" w:rsidRPr="009D579C" w:rsidRDefault="00CC4D13" w:rsidP="00CC4D13">
      <w:pPr>
        <w:pStyle w:val="Akapitzlist"/>
        <w:rPr>
          <w:rFonts w:ascii="Tahoma" w:hAnsi="Tahoma" w:cs="Tahoma"/>
          <w:strike/>
          <w:color w:val="FF0000"/>
        </w:rPr>
      </w:pPr>
      <w:r w:rsidRPr="00B96E68">
        <w:rPr>
          <w:rFonts w:ascii="Tahoma" w:hAnsi="Tahoma" w:cs="Tahoma"/>
        </w:rPr>
        <w:t xml:space="preserve">- w formie pisemnej </w:t>
      </w:r>
      <w:r w:rsidRPr="009D579C">
        <w:rPr>
          <w:rFonts w:ascii="Tahoma" w:hAnsi="Tahoma" w:cs="Tahoma"/>
          <w:strike/>
          <w:color w:val="FF0000"/>
        </w:rPr>
        <w:t>lub ustnej 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można 1 raz w ciągu półrocza zgłosić brak pracy domowej( w ramach 1 możliwo</w:t>
      </w:r>
      <w:r w:rsidR="006B587E">
        <w:rPr>
          <w:rFonts w:ascii="Tahoma" w:hAnsi="Tahoma" w:cs="Tahoma"/>
        </w:rPr>
        <w:t>ści zgłoszenia nieprzygotowania)</w:t>
      </w:r>
    </w:p>
    <w:p w:rsidR="00CC4D13" w:rsidRPr="009D579C" w:rsidRDefault="00CC4D13" w:rsidP="00CC4D13">
      <w:pPr>
        <w:pStyle w:val="Akapitzlist"/>
        <w:rPr>
          <w:rFonts w:ascii="Tahoma" w:hAnsi="Tahoma" w:cs="Tahoma"/>
          <w:color w:val="FF0000"/>
        </w:rPr>
      </w:pPr>
      <w:r w:rsidRPr="00B96E68">
        <w:rPr>
          <w:rFonts w:ascii="Tahoma" w:hAnsi="Tahoma" w:cs="Tahoma"/>
        </w:rPr>
        <w:t>- w razie niezgłoszenia braku pracy domowej uczeń otrzymuje stopień niedostateczny</w:t>
      </w:r>
      <w:r w:rsidR="006B587E">
        <w:rPr>
          <w:rFonts w:ascii="Tahoma" w:hAnsi="Tahoma" w:cs="Tahoma"/>
        </w:rPr>
        <w:t xml:space="preserve"> </w:t>
      </w:r>
      <w:r w:rsidR="009D579C" w:rsidRPr="009D579C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każda obowiązkowa praca domowa musi być odrobiona lub uzupełniona,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brak zeszytu przy zadanej pracy domowej pisemnej równa się brakowi pracy domowej.</w:t>
      </w:r>
    </w:p>
    <w:p w:rsidR="00CC4D13" w:rsidRPr="00922E84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Dla chętnych: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może być w każdej formie,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uczeń nie musi jej odrabiać,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- uczeń z tego typu pracy domowej nie może otrzymać oceny niedostatecznej i dopuszczającej.</w:t>
      </w:r>
    </w:p>
    <w:p w:rsidR="00CC4D13" w:rsidRPr="00922E84" w:rsidRDefault="00CC4D13" w:rsidP="00CC4D13">
      <w:p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 xml:space="preserve">        4. Ak</w:t>
      </w:r>
      <w:r>
        <w:rPr>
          <w:rFonts w:ascii="Tahoma" w:hAnsi="Tahoma" w:cs="Tahoma"/>
          <w:b/>
        </w:rPr>
        <w:t>tywność lekcyjna i pozalekcyjna;</w:t>
      </w:r>
    </w:p>
    <w:p w:rsidR="00CC4D13" w:rsidRPr="00922E84" w:rsidRDefault="00CC4D13" w:rsidP="00CC4D13">
      <w:pPr>
        <w:rPr>
          <w:rFonts w:ascii="Tahoma" w:hAnsi="Tahoma" w:cs="Tahoma"/>
          <w:b/>
        </w:rPr>
      </w:pPr>
      <w:r w:rsidRPr="00B96E68">
        <w:rPr>
          <w:rFonts w:ascii="Tahoma" w:hAnsi="Tahoma" w:cs="Tahoma"/>
        </w:rPr>
        <w:t xml:space="preserve">        </w:t>
      </w:r>
      <w:r w:rsidRPr="00922E84">
        <w:rPr>
          <w:rFonts w:ascii="Tahoma" w:hAnsi="Tahoma" w:cs="Tahoma"/>
          <w:b/>
        </w:rPr>
        <w:t>5.Prace dodatkowe: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schematy, plansze, wykresy, rysunki, krzyżówki, diagramy, prezentacje.</w:t>
      </w:r>
    </w:p>
    <w:p w:rsidR="00CC4D13" w:rsidRPr="009D579C" w:rsidRDefault="00CC4D13" w:rsidP="00CC4D13">
      <w:pPr>
        <w:rPr>
          <w:rFonts w:ascii="Tahoma" w:hAnsi="Tahoma" w:cs="Tahoma"/>
          <w:color w:val="FF0000"/>
        </w:rPr>
      </w:pPr>
      <w:r w:rsidRPr="00922E84">
        <w:rPr>
          <w:rFonts w:ascii="Tahoma" w:hAnsi="Tahoma" w:cs="Tahoma"/>
          <w:b/>
        </w:rPr>
        <w:t xml:space="preserve">        6. Udział w zawodach, konkursach</w:t>
      </w:r>
      <w:r w:rsidR="005C1C81">
        <w:rPr>
          <w:rFonts w:ascii="Tahoma" w:hAnsi="Tahoma" w:cs="Tahoma"/>
          <w:color w:val="FF0000"/>
        </w:rPr>
        <w:t>-</w:t>
      </w:r>
      <w:r w:rsidR="009D579C" w:rsidRPr="009D579C">
        <w:rPr>
          <w:rFonts w:ascii="Tahoma" w:hAnsi="Tahoma" w:cs="Tahoma"/>
          <w:color w:val="FF0000"/>
        </w:rPr>
        <w:t xml:space="preserve">nie dotyczy podczas zdalnego </w:t>
      </w:r>
      <w:r w:rsidR="006B587E">
        <w:rPr>
          <w:rFonts w:ascii="Tahoma" w:hAnsi="Tahoma" w:cs="Tahoma"/>
          <w:color w:val="FF0000"/>
        </w:rPr>
        <w:t>nauczania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922E84">
        <w:rPr>
          <w:rFonts w:ascii="Tahoma" w:hAnsi="Tahoma" w:cs="Tahoma"/>
          <w:b/>
        </w:rPr>
        <w:t xml:space="preserve">        7. Ćwiczenia praktyczne</w:t>
      </w:r>
      <w:r w:rsidRPr="00B96E68">
        <w:rPr>
          <w:rFonts w:ascii="Tahoma" w:hAnsi="Tahoma" w:cs="Tahoma"/>
        </w:rPr>
        <w:t xml:space="preserve"> – np. z pierwszej pomocy.</w:t>
      </w:r>
    </w:p>
    <w:p w:rsidR="00CC4D13" w:rsidRPr="00922E84" w:rsidRDefault="00CC4D13" w:rsidP="00CC4D13">
      <w:pPr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 xml:space="preserve">        </w:t>
      </w:r>
      <w:r>
        <w:rPr>
          <w:rFonts w:ascii="Tahoma" w:hAnsi="Tahoma" w:cs="Tahoma"/>
          <w:b/>
        </w:rPr>
        <w:t>8.Prowadzenie zeszytu</w:t>
      </w:r>
      <w:r w:rsidRPr="00922E84">
        <w:rPr>
          <w:rFonts w:ascii="Tahoma" w:hAnsi="Tahoma" w:cs="Tahoma"/>
          <w:b/>
        </w:rPr>
        <w:t>:</w:t>
      </w:r>
    </w:p>
    <w:p w:rsidR="00CC4D13" w:rsidRPr="009D579C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  <w:strike/>
          <w:color w:val="FF0000"/>
        </w:rPr>
      </w:pPr>
      <w:r w:rsidRPr="00B96E68">
        <w:rPr>
          <w:rFonts w:ascii="Tahoma" w:hAnsi="Tahoma" w:cs="Tahoma"/>
        </w:rPr>
        <w:t xml:space="preserve">systematyczne, staranne wszystkie zapisy lekcyjne </w:t>
      </w:r>
      <w:r w:rsidRPr="009D579C">
        <w:rPr>
          <w:rFonts w:ascii="Tahoma" w:hAnsi="Tahoma" w:cs="Tahoma"/>
          <w:strike/>
          <w:color w:val="FF0000"/>
        </w:rPr>
        <w:t>bez względu na</w:t>
      </w:r>
      <w:r w:rsidRPr="009D579C">
        <w:rPr>
          <w:rFonts w:ascii="Tahoma" w:hAnsi="Tahoma" w:cs="Tahoma"/>
          <w:color w:val="FF0000"/>
        </w:rPr>
        <w:t xml:space="preserve"> </w:t>
      </w:r>
      <w:r w:rsidRPr="009D579C">
        <w:rPr>
          <w:rFonts w:ascii="Tahoma" w:hAnsi="Tahoma" w:cs="Tahoma"/>
          <w:strike/>
          <w:color w:val="FF0000"/>
        </w:rPr>
        <w:t>nieobecność.</w:t>
      </w:r>
    </w:p>
    <w:p w:rsidR="00CC4D13" w:rsidRPr="00B96E68" w:rsidRDefault="00CC4D13" w:rsidP="00CC4D13">
      <w:pPr>
        <w:ind w:left="360"/>
        <w:rPr>
          <w:rFonts w:ascii="Tahoma" w:hAnsi="Tahoma" w:cs="Tahoma"/>
        </w:rPr>
      </w:pPr>
      <w:r w:rsidRPr="00922E84">
        <w:rPr>
          <w:rFonts w:ascii="Tahoma" w:hAnsi="Tahoma" w:cs="Tahoma"/>
          <w:b/>
        </w:rPr>
        <w:t xml:space="preserve"> 9. Nieprzygotowania</w:t>
      </w:r>
      <w:r w:rsidRPr="00B96E68">
        <w:rPr>
          <w:rFonts w:ascii="Tahoma" w:hAnsi="Tahoma" w:cs="Tahoma"/>
        </w:rPr>
        <w:t>:</w:t>
      </w:r>
    </w:p>
    <w:p w:rsidR="00CC4D13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dopuszcza się 1 możliwość zgłoszenia nieprzygotowania w półroczu; osoby, które nie zgłosiły na początku lekcji nieprzygotowania i zostały poproszone do odpowiedzi otrzymują ocenę niedostateczną( nie mogą skorzystać z kropki),</w:t>
      </w:r>
      <w:r w:rsidR="009D579C">
        <w:rPr>
          <w:rFonts w:ascii="Tahoma" w:hAnsi="Tahoma" w:cs="Tahoma"/>
        </w:rPr>
        <w:t>-</w:t>
      </w:r>
    </w:p>
    <w:p w:rsidR="009D579C" w:rsidRPr="009D579C" w:rsidRDefault="005264A7" w:rsidP="009D579C">
      <w:pPr>
        <w:pStyle w:val="Akapitzlist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(</w:t>
      </w:r>
      <w:r w:rsidR="009D579C" w:rsidRPr="009D579C">
        <w:rPr>
          <w:rFonts w:ascii="Tahoma" w:hAnsi="Tahoma" w:cs="Tahoma"/>
          <w:color w:val="FF0000"/>
        </w:rPr>
        <w:t>nie dotyczy podczas zdalnego nauczania</w:t>
      </w:r>
      <w:r>
        <w:rPr>
          <w:rFonts w:ascii="Tahoma" w:hAnsi="Tahoma" w:cs="Tahoma"/>
          <w:color w:val="FF0000"/>
        </w:rPr>
        <w:t>)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uczeń po dłuższej nieobecności (minimum tydzień) ma prawo zgłosić nieprzygotowanie do zajęć bez konsekwencji wykorzystania „kredytu”; ma jednocześnie obowiązek uzupełnić zaległości w ciągu tygodnia.</w:t>
      </w:r>
      <w:r w:rsidR="005264A7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Jeśli nauczyciel zaczął przeprowadzać kartkówkę, a uczeń wcześniej nie zgłosił nieprzygotowania, pisze ją.</w:t>
      </w:r>
      <w:r w:rsidR="005264A7">
        <w:rPr>
          <w:rFonts w:ascii="Tahoma" w:hAnsi="Tahoma" w:cs="Tahoma"/>
        </w:rPr>
        <w:t xml:space="preserve"> </w:t>
      </w:r>
      <w:r w:rsidR="005264A7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Za nieprzygotowanie uważa się brak obowiązkowej pracy domowej lub brak gotowości do kontroli</w:t>
      </w:r>
      <w:r w:rsidRPr="005264A7">
        <w:rPr>
          <w:rFonts w:ascii="Tahoma" w:hAnsi="Tahoma" w:cs="Tahoma"/>
          <w:strike/>
          <w:color w:val="FF0000"/>
        </w:rPr>
        <w:t xml:space="preserve"> ustnej</w:t>
      </w:r>
      <w:r w:rsidRPr="005264A7">
        <w:rPr>
          <w:rFonts w:ascii="Tahoma" w:hAnsi="Tahoma" w:cs="Tahoma"/>
          <w:color w:val="FF0000"/>
        </w:rPr>
        <w:t xml:space="preserve"> </w:t>
      </w:r>
      <w:r w:rsidRPr="005264A7">
        <w:rPr>
          <w:rFonts w:ascii="Tahoma" w:hAnsi="Tahoma" w:cs="Tahoma"/>
          <w:strike/>
          <w:color w:val="FF0000"/>
        </w:rPr>
        <w:t>bądź</w:t>
      </w:r>
      <w:r w:rsidRPr="00B96E68">
        <w:rPr>
          <w:rFonts w:ascii="Tahoma" w:hAnsi="Tahoma" w:cs="Tahoma"/>
        </w:rPr>
        <w:t xml:space="preserve"> pisemnej,</w:t>
      </w:r>
    </w:p>
    <w:p w:rsidR="00CC4D13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lastRenderedPageBreak/>
        <w:t>Osoby po długotrwałej nieobecności (</w:t>
      </w:r>
      <w:proofErr w:type="spellStart"/>
      <w:r w:rsidRPr="00B96E68">
        <w:rPr>
          <w:rFonts w:ascii="Tahoma" w:hAnsi="Tahoma" w:cs="Tahoma"/>
        </w:rPr>
        <w:t>min.tydzień</w:t>
      </w:r>
      <w:proofErr w:type="spellEnd"/>
      <w:r w:rsidRPr="00B96E68">
        <w:rPr>
          <w:rFonts w:ascii="Tahoma" w:hAnsi="Tahoma" w:cs="Tahoma"/>
        </w:rPr>
        <w:t>),która została usprawiedliwiona, są zwolnione z odpowiedzi ustnej i pisemnej , jednakże są zobowiązane do zaliczenia materiału w terminie wskazanym przez nauczyciela,</w:t>
      </w:r>
    </w:p>
    <w:p w:rsidR="005264A7" w:rsidRPr="005264A7" w:rsidRDefault="005264A7" w:rsidP="005264A7">
      <w:pPr>
        <w:pStyle w:val="Akapitzlist"/>
        <w:rPr>
          <w:rFonts w:ascii="Tahoma" w:hAnsi="Tahoma" w:cs="Tahoma"/>
          <w:color w:val="FF0000"/>
        </w:rPr>
      </w:pPr>
      <w:r w:rsidRPr="005264A7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Nie przyjmuje się zgłoszenia w dniu sprawdzianu lub testu z wyjątkiem tych osób , które przyszły na lekcję bezpośrednio po długotrwałej chorobie(min. tydzień choroby), te osoby zaliczają sprawdzian zgodnie z procedurą osób zaliczających w drugim terminie,</w:t>
      </w:r>
      <w:r w:rsidR="005264A7">
        <w:rPr>
          <w:rFonts w:ascii="Tahoma" w:hAnsi="Tahoma" w:cs="Tahoma"/>
        </w:rPr>
        <w:t xml:space="preserve"> </w:t>
      </w:r>
      <w:r w:rsidR="005264A7">
        <w:rPr>
          <w:rFonts w:ascii="Tahoma" w:hAnsi="Tahoma" w:cs="Tahoma"/>
          <w:color w:val="FF0000"/>
        </w:rPr>
        <w:t>(nie dotyczy podczas zdalnego nauczania)</w:t>
      </w:r>
    </w:p>
    <w:p w:rsidR="00CC4D13" w:rsidRPr="00B96E68" w:rsidRDefault="00CC4D13" w:rsidP="00CC4D13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Nauczyciel nie ma obowiązku przypominania uczniom czy możliwość nieprzygotowania została przez nich wykorzystana.</w:t>
      </w:r>
      <w:r w:rsidR="005264A7">
        <w:rPr>
          <w:rFonts w:ascii="Tahoma" w:hAnsi="Tahoma" w:cs="Tahoma"/>
        </w:rPr>
        <w:t xml:space="preserve"> </w:t>
      </w:r>
      <w:r w:rsidR="005264A7">
        <w:rPr>
          <w:rFonts w:ascii="Tahoma" w:hAnsi="Tahoma" w:cs="Tahoma"/>
          <w:color w:val="FF0000"/>
        </w:rPr>
        <w:t>(nie dotyczy podczas zdalnego nauczania)</w:t>
      </w:r>
    </w:p>
    <w:p w:rsidR="00CC4D13" w:rsidRPr="00922E84" w:rsidRDefault="00CC4D13" w:rsidP="00CC4D13">
      <w:pPr>
        <w:ind w:left="360"/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10. Częstotliwość oceniania:</w:t>
      </w:r>
    </w:p>
    <w:p w:rsidR="00CC4D13" w:rsidRPr="00B96E68" w:rsidRDefault="00CC4D13" w:rsidP="00CC4D13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Za podstawę do wystawienia śródrocznej lub rocznej oceny klasyfikacyjnej prz</w:t>
      </w:r>
      <w:r w:rsidR="005264A7">
        <w:rPr>
          <w:rFonts w:ascii="Tahoma" w:hAnsi="Tahoma" w:cs="Tahoma"/>
        </w:rPr>
        <w:t xml:space="preserve">yjmuje się przynajmniej 3 oceny- </w:t>
      </w:r>
      <w:r w:rsidRPr="00B96E68">
        <w:rPr>
          <w:rFonts w:ascii="Tahoma" w:hAnsi="Tahoma" w:cs="Tahoma"/>
        </w:rPr>
        <w:t xml:space="preserve"> </w:t>
      </w:r>
      <w:r w:rsidR="005264A7">
        <w:rPr>
          <w:rFonts w:ascii="Tahoma" w:hAnsi="Tahoma" w:cs="Tahoma"/>
          <w:color w:val="FF0000"/>
        </w:rPr>
        <w:t>w nauczaniu zdalnym może być mniejsza liczba ocen</w:t>
      </w:r>
      <w:r w:rsidRPr="005264A7">
        <w:rPr>
          <w:rFonts w:ascii="Tahoma" w:hAnsi="Tahoma" w:cs="Tahoma"/>
          <w:strike/>
        </w:rPr>
        <w:t>o ile frekwencja ucznia umożliwi to,</w:t>
      </w:r>
    </w:p>
    <w:p w:rsidR="00CC4D13" w:rsidRDefault="00CC4D13" w:rsidP="00CC4D13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Średnia ocen cząstkowych nie jest podstawą do wystawienia śródrocznej i rocznej oceny z edukacji dla bezpieczeństwa.</w:t>
      </w: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Default="00CC4D13" w:rsidP="00CC4D13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11. Punktacja oceniania wszystkich prac pisemnych obejmujących podstawę programową jest zapisana w Statucie Szkoły</w:t>
      </w:r>
    </w:p>
    <w:p w:rsidR="00CC4D13" w:rsidRPr="008F4C7D" w:rsidRDefault="00CC4D13" w:rsidP="00CC4D13">
      <w:pPr>
        <w:ind w:left="360"/>
        <w:rPr>
          <w:rFonts w:ascii="Tahoma" w:hAnsi="Tahoma" w:cs="Tahoma"/>
          <w:b/>
        </w:rPr>
      </w:pPr>
    </w:p>
    <w:p w:rsidR="00CC4D13" w:rsidRPr="00922E84" w:rsidRDefault="00CC4D13" w:rsidP="00CC4D13">
      <w:pPr>
        <w:ind w:left="360"/>
        <w:rPr>
          <w:rFonts w:ascii="Tahoma" w:hAnsi="Tahoma" w:cs="Tahoma"/>
          <w:b/>
        </w:rPr>
      </w:pPr>
      <w:r w:rsidRPr="00922E84">
        <w:rPr>
          <w:rFonts w:ascii="Tahoma" w:hAnsi="Tahoma" w:cs="Tahoma"/>
          <w:b/>
        </w:rPr>
        <w:t>12. Tryb uzyskania wyższych ocen niż przewidywane oceny rocznych ocen klasyfikacyjnych EDB: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Nauczyciel ma obowiązek poinformować ucznia i jego rodziców o przewidywanej dla niego rocznej ocenie klasyfikacyjnej na 7 dni przed rocznym klasyfikacyjnym posiedzeniem rady pedagogicznej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 xml:space="preserve">Informacja o przewidywanej rocznej ocenie klasyfikacyjnej jest przekazywana uczniowi </w:t>
      </w:r>
      <w:r w:rsidRPr="005264A7">
        <w:rPr>
          <w:rFonts w:ascii="Tahoma" w:hAnsi="Tahoma" w:cs="Tahoma"/>
          <w:strike/>
          <w:color w:val="FF0000"/>
        </w:rPr>
        <w:t>w postaci ustnej, podczas lekcji;</w:t>
      </w:r>
      <w:r w:rsidRPr="005264A7">
        <w:rPr>
          <w:rFonts w:ascii="Tahoma" w:hAnsi="Tahoma" w:cs="Tahoma"/>
          <w:color w:val="FF0000"/>
        </w:rPr>
        <w:t xml:space="preserve"> </w:t>
      </w:r>
      <w:r w:rsidR="005264A7">
        <w:rPr>
          <w:rFonts w:ascii="Tahoma" w:hAnsi="Tahoma" w:cs="Tahoma"/>
          <w:color w:val="FF0000"/>
        </w:rPr>
        <w:t xml:space="preserve">  </w:t>
      </w:r>
      <w:r w:rsidR="005264A7">
        <w:rPr>
          <w:rFonts w:ascii="Tahoma" w:hAnsi="Tahoma" w:cs="Tahoma"/>
          <w:color w:val="000000" w:themeColor="text1"/>
        </w:rPr>
        <w:t xml:space="preserve">poprzez </w:t>
      </w:r>
      <w:r w:rsidR="005264A7">
        <w:rPr>
          <w:rFonts w:ascii="Tahoma" w:hAnsi="Tahoma" w:cs="Tahoma"/>
        </w:rPr>
        <w:t>wpis</w:t>
      </w:r>
      <w:r w:rsidRPr="00B96E68">
        <w:rPr>
          <w:rFonts w:ascii="Tahoma" w:hAnsi="Tahoma" w:cs="Tahoma"/>
        </w:rPr>
        <w:t xml:space="preserve"> do dziennika elektronicznego.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 xml:space="preserve">Warunkiem ubiegania się o wyższe niż przewidywane roczne oceny </w:t>
      </w:r>
    </w:p>
    <w:p w:rsidR="00CC4D13" w:rsidRPr="005264A7" w:rsidRDefault="00CC4D13" w:rsidP="005264A7">
      <w:pPr>
        <w:pStyle w:val="Akapitzlist"/>
        <w:rPr>
          <w:rFonts w:ascii="Tahoma" w:hAnsi="Tahoma" w:cs="Tahoma"/>
        </w:rPr>
      </w:pPr>
      <w:r w:rsidRPr="00B96E68">
        <w:rPr>
          <w:rFonts w:ascii="Tahoma" w:hAnsi="Tahoma" w:cs="Tahoma"/>
        </w:rPr>
        <w:t>klasyfikacyjne z obowiązkowych i dodatkowych</w:t>
      </w:r>
      <w:r w:rsidR="005264A7">
        <w:rPr>
          <w:rFonts w:ascii="Tahoma" w:hAnsi="Tahoma" w:cs="Tahoma"/>
        </w:rPr>
        <w:t xml:space="preserve"> </w:t>
      </w:r>
      <w:r w:rsidRPr="00B96E68">
        <w:rPr>
          <w:rFonts w:ascii="Tahoma" w:hAnsi="Tahoma" w:cs="Tahoma"/>
        </w:rPr>
        <w:t xml:space="preserve">zajęć edukacyjnych jest złożenie przez ucznia </w:t>
      </w:r>
      <w:r w:rsidRPr="005264A7">
        <w:rPr>
          <w:rFonts w:ascii="Tahoma" w:hAnsi="Tahoma" w:cs="Tahoma"/>
        </w:rPr>
        <w:t>lub rodziców pisemnego wniosku do Dyrektora w terminie 7 dni od otrzymania informacji o przewidywanej dla niego ocenie.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Uczeń może ubiegać się o podwyższenie przewidywanej oceny tylko o jeden stopień.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We wniosku uczeń lub jego rodzice określają ocenę, o jaką uczeń się ubiega.</w:t>
      </w:r>
    </w:p>
    <w:p w:rsidR="00CC4D13" w:rsidRPr="005264A7" w:rsidRDefault="00CC4D13" w:rsidP="005264A7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 xml:space="preserve">Nauczyciel prowadzący zajęcia w terminie 2 dni pisemnie określa zakres materiału oraz </w:t>
      </w:r>
      <w:r w:rsidRPr="005264A7">
        <w:rPr>
          <w:rFonts w:ascii="Tahoma" w:hAnsi="Tahoma" w:cs="Tahoma"/>
        </w:rPr>
        <w:t>konieczne wymagania do uzyskania oceny wskazanej przez ucznia we wniosku z określeniem terminów, w jakich uczeń winien wykazać się znajomością materiału, nie później jednak niż 3 dni przed rocznym posiedzeniem klasyfikacyjnym Rady Pedagogicznej.</w:t>
      </w:r>
    </w:p>
    <w:p w:rsidR="00CC4D13" w:rsidRPr="00922E84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Uczeń i jego rodzice winni podpisać otrzymaną od nauczyciela informację. Jej kopię przechowuje się w dokumentacji do ukończenia lub opuszczenia przez ucznia szkoły.</w:t>
      </w:r>
    </w:p>
    <w:p w:rsidR="00CC4D13" w:rsidRPr="00B96E68" w:rsidRDefault="00CC4D13" w:rsidP="00CC4D13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 xml:space="preserve">Nauczyciel przeprowadza całoroczny sprawdzian (test) wiadomości i umiejętności w formie </w:t>
      </w:r>
    </w:p>
    <w:p w:rsidR="00CC4D13" w:rsidRPr="00461E77" w:rsidRDefault="00CC4D13" w:rsidP="00CC4D13">
      <w:pPr>
        <w:pStyle w:val="Akapitzlist"/>
        <w:rPr>
          <w:rFonts w:ascii="Tahoma" w:hAnsi="Tahoma" w:cs="Tahoma"/>
          <w:color w:val="FF0000"/>
        </w:rPr>
      </w:pPr>
      <w:r w:rsidRPr="00B96E68">
        <w:rPr>
          <w:rFonts w:ascii="Tahoma" w:hAnsi="Tahoma" w:cs="Tahoma"/>
        </w:rPr>
        <w:t xml:space="preserve">pisemnej. Trwa on 60 minut i obejmuje wymagania na wnioskowaną roczną ocenę; polega on na podsumowaniu wiadomości i umiejętności przewidzianych </w:t>
      </w:r>
      <w:r w:rsidRPr="00B96E68">
        <w:rPr>
          <w:rFonts w:ascii="Tahoma" w:hAnsi="Tahoma" w:cs="Tahoma"/>
        </w:rPr>
        <w:lastRenderedPageBreak/>
        <w:t xml:space="preserve">w danym roku szkolnym. Z  </w:t>
      </w:r>
      <w:r>
        <w:rPr>
          <w:rFonts w:ascii="Tahoma" w:hAnsi="Tahoma" w:cs="Tahoma"/>
        </w:rPr>
        <w:t>edukacji</w:t>
      </w:r>
      <w:r w:rsidRPr="00B96E68">
        <w:rPr>
          <w:rFonts w:ascii="Tahoma" w:hAnsi="Tahoma" w:cs="Tahoma"/>
        </w:rPr>
        <w:t xml:space="preserve"> dla bezpieczeństwa może mieć również formę zadań praktycznych</w:t>
      </w:r>
      <w:r w:rsidRPr="00461E77">
        <w:rPr>
          <w:rFonts w:ascii="Tahoma" w:hAnsi="Tahoma" w:cs="Tahoma"/>
          <w:color w:val="FF0000"/>
        </w:rPr>
        <w:t>.</w:t>
      </w:r>
      <w:r w:rsidR="00461E77" w:rsidRPr="00461E77">
        <w:rPr>
          <w:rFonts w:ascii="Tahoma" w:hAnsi="Tahoma" w:cs="Tahoma"/>
          <w:color w:val="FF0000"/>
        </w:rPr>
        <w:t>(nie dotyczy podczas nauczania zdalnego)</w:t>
      </w:r>
    </w:p>
    <w:p w:rsidR="00CC4D13" w:rsidRPr="00B96E68" w:rsidRDefault="00CC4D13" w:rsidP="00CC4D13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Uczeń uzyskuje wyższą niż przewidywana roczną ocenę klasyfikacyjną, o którą się ubiegał we wniosku, jeśli wykaże się odpowiednią wiedzą i umiejętnościami w formie i termin</w:t>
      </w:r>
      <w:r w:rsidR="00C27983">
        <w:rPr>
          <w:rFonts w:ascii="Tahoma" w:hAnsi="Tahoma" w:cs="Tahoma"/>
        </w:rPr>
        <w:t>ie uzgodnionym z nauczycielem .</w:t>
      </w:r>
    </w:p>
    <w:p w:rsidR="00CC4D13" w:rsidRPr="00B96E68" w:rsidRDefault="00CC4D13" w:rsidP="00CC4D13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Prawo do ubiegania się o ocenę wyższą niż przewidywana nie przysługuje uczniom, którzy: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w ciągu roku szkolnego przynajmniej z dwóch prac klasowych, sprawdzianów uzyskali oceny o 2 stopnie niższe od ocen, o które się ubiegają;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nie wykorzystali możliwości gwarantowanej przez PZO poprawienia oceny otrzymanej ze sprawdzianu lub pracy klasowej;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-nie przystąpili do wymaganych prac klasowych lub sprawdzianów;</w:t>
      </w:r>
    </w:p>
    <w:p w:rsidR="00CC4D13" w:rsidRPr="00C27983" w:rsidRDefault="00CC4D13" w:rsidP="00CC4D13">
      <w:pPr>
        <w:rPr>
          <w:rFonts w:ascii="Tahoma" w:hAnsi="Tahoma" w:cs="Tahoma"/>
          <w:color w:val="FF0000"/>
        </w:rPr>
      </w:pPr>
      <w:r w:rsidRPr="00B96E68">
        <w:rPr>
          <w:rFonts w:ascii="Tahoma" w:hAnsi="Tahoma" w:cs="Tahoma"/>
        </w:rPr>
        <w:t>- mają frekwencję niższą niż 80% na zajęciach z danego przedmiotu (z wyjątkiem długotrwałej choroby);</w:t>
      </w:r>
      <w:r w:rsidR="00C27983" w:rsidRPr="00C27983">
        <w:rPr>
          <w:rFonts w:ascii="Tahoma" w:hAnsi="Tahoma" w:cs="Tahoma"/>
          <w:color w:val="FF0000"/>
        </w:rPr>
        <w:t>(</w:t>
      </w:r>
      <w:r w:rsidR="00C27983">
        <w:rPr>
          <w:rFonts w:ascii="Tahoma" w:hAnsi="Tahoma" w:cs="Tahoma"/>
          <w:color w:val="FF0000"/>
        </w:rPr>
        <w:t>nie dotyczy podczas zdalnego nauczania)</w:t>
      </w:r>
    </w:p>
    <w:p w:rsidR="00CC4D13" w:rsidRPr="00B96E68" w:rsidRDefault="00CC4D13" w:rsidP="00CC4D13">
      <w:pPr>
        <w:rPr>
          <w:rFonts w:ascii="Tahoma" w:hAnsi="Tahoma" w:cs="Tahoma"/>
        </w:rPr>
      </w:pPr>
      <w:r w:rsidRPr="00B96E68">
        <w:rPr>
          <w:rFonts w:ascii="Tahoma" w:hAnsi="Tahoma" w:cs="Tahoma"/>
        </w:rPr>
        <w:t>- mają nieusprawiedliwione nieobecności z EDB</w:t>
      </w:r>
    </w:p>
    <w:p w:rsidR="00CC4D13" w:rsidRPr="0028176C" w:rsidRDefault="00CC4D13" w:rsidP="00CC4D13">
      <w:pPr>
        <w:pStyle w:val="Akapitzlist"/>
        <w:numPr>
          <w:ilvl w:val="0"/>
          <w:numId w:val="11"/>
        </w:numPr>
        <w:rPr>
          <w:rFonts w:ascii="Tahoma" w:hAnsi="Tahoma" w:cs="Tahoma"/>
          <w:b/>
        </w:rPr>
      </w:pPr>
      <w:r w:rsidRPr="0028176C">
        <w:rPr>
          <w:rFonts w:ascii="Tahoma" w:hAnsi="Tahoma" w:cs="Tahoma"/>
          <w:b/>
        </w:rPr>
        <w:t>Niezależnie od omówionego trybu i warunków uzyskiwania wyższych niż przewidywane rocznych ocen klasyfikacyjnych uczeń może uzyskać wyższą roczną ocenę klasyfikacyjną, jeśli spełnił kryteria na daną ocenę do terminu klasyfikacji rocznej.</w:t>
      </w:r>
    </w:p>
    <w:p w:rsidR="00CC4D13" w:rsidRDefault="00CC4D13" w:rsidP="00CC4D13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B96E68">
        <w:rPr>
          <w:rFonts w:ascii="Tahoma" w:hAnsi="Tahoma" w:cs="Tahoma"/>
        </w:rPr>
        <w:t>W szczególnych przypadkach zaniedbywania przez ucznia obowiązków nauczyciel może ustalić roczną ocenę klasyfikacyjną z zajęć edukacyjnych niższą od przewidywanej</w:t>
      </w:r>
    </w:p>
    <w:p w:rsidR="00CC4D13" w:rsidRDefault="00CC4D13" w:rsidP="00CC4D13">
      <w:pPr>
        <w:ind w:left="360"/>
        <w:rPr>
          <w:rFonts w:ascii="Tahoma" w:hAnsi="Tahoma" w:cs="Tahoma"/>
          <w:b/>
        </w:rPr>
      </w:pPr>
      <w:r w:rsidRPr="0028176C">
        <w:rPr>
          <w:rFonts w:ascii="Tahoma" w:hAnsi="Tahoma" w:cs="Tahoma"/>
          <w:b/>
        </w:rPr>
        <w:t>13. Ustalenia końcowe</w:t>
      </w:r>
      <w:r>
        <w:rPr>
          <w:rFonts w:ascii="Tahoma" w:hAnsi="Tahoma" w:cs="Tahoma"/>
          <w:b/>
        </w:rPr>
        <w:t>:</w:t>
      </w:r>
    </w:p>
    <w:p w:rsidR="00CC4D13" w:rsidRPr="00461E77" w:rsidRDefault="00CC4D13" w:rsidP="00CC4D13">
      <w:pPr>
        <w:pStyle w:val="Akapitzlist"/>
        <w:numPr>
          <w:ilvl w:val="0"/>
          <w:numId w:val="12"/>
        </w:num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</w:rPr>
        <w:t>Uczeń może nie być klasyfikowany z EDB, jeżeli brak jest podstaw do ustalenia śródrocznej lub rocznej oceny klasyfikacyjnej z powodu nieobecności ucznia na zajęciach edukacyjnych przekraczającej połowę czasu przeznaczonego na te zajęcia w szkolnym planie nauczania( szczegółowe ustalenia w statucie szkoły),</w:t>
      </w:r>
      <w:r w:rsidR="00461E77">
        <w:rPr>
          <w:rFonts w:ascii="Tahoma" w:hAnsi="Tahoma" w:cs="Tahoma"/>
        </w:rPr>
        <w:t xml:space="preserve"> </w:t>
      </w:r>
      <w:r w:rsidR="00461E77" w:rsidRPr="00461E77">
        <w:rPr>
          <w:rFonts w:ascii="Tahoma" w:hAnsi="Tahoma" w:cs="Tahoma"/>
          <w:color w:val="FF0000"/>
        </w:rPr>
        <w:t>(nie dotyczy podczas nauczania zdalnego)</w:t>
      </w:r>
    </w:p>
    <w:p w:rsidR="00CC4D13" w:rsidRPr="00F42ADA" w:rsidRDefault="00CC4D13" w:rsidP="00CC4D13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Uczeń lub jego rodzice (prawni opiekunowie) mogą zgłosić zastrzeżenia do dyrektora gimnazjum, jeżeli uznają, że roczna ocena klasyfikacyjna z EDB została ustalona niezgodnie z przepisami prawa dotyczącymi trybu ustalania tej oceny(szczegółowe ustalenia w statucie szkoły),</w:t>
      </w:r>
    </w:p>
    <w:p w:rsidR="00CC4D13" w:rsidRPr="00F42ADA" w:rsidRDefault="00CC4D13" w:rsidP="00CC4D13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Uczeń , który w wyniku rocznej klasyfikacji uzyskał ocenę niedostateczną z EDB, może zdawać egzamin poprawkowy(szczegółowe ustalenia w statucie szkoły),</w:t>
      </w:r>
    </w:p>
    <w:p w:rsidR="00CC4D13" w:rsidRPr="00F42ADA" w:rsidRDefault="00CC4D13" w:rsidP="00CC4D13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Nauczyciel dostosowuje wymogi do uczniów ze specyficznymi trudnościami w uczeniu się na podstawie wyraźnych zaleceń poradni psychologiczno- pedagogicznej dotyczących EDB,</w:t>
      </w:r>
    </w:p>
    <w:p w:rsidR="00CC4D13" w:rsidRPr="00F62BE1" w:rsidRDefault="00CC4D13" w:rsidP="00CC4D13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Wszystkie inne okoliczności nie ujęte w PSO są regulowane przez statut szkoły,</w:t>
      </w:r>
    </w:p>
    <w:p w:rsidR="00F62BE1" w:rsidRDefault="00CC4D13" w:rsidP="00F62BE1">
      <w:pPr>
        <w:ind w:left="360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="Tahoma" w:hAnsi="Tahoma" w:cs="Tahoma"/>
        </w:rPr>
        <w:t>Na wniosek ucznia bądź jego rodziców/prawnych opiekunów nauczyciel podaje ustne uzasadnienie proponowanej oceny rocznej z przedmiotu.</w:t>
      </w:r>
      <w:r w:rsidR="00461E77">
        <w:rPr>
          <w:rFonts w:ascii="Tahoma" w:hAnsi="Tahoma" w:cs="Tahoma"/>
        </w:rPr>
        <w:t>(</w:t>
      </w:r>
      <w:r w:rsidR="00461E77">
        <w:rPr>
          <w:rFonts w:ascii="Tahoma" w:hAnsi="Tahoma" w:cs="Tahoma"/>
          <w:color w:val="FF0000"/>
        </w:rPr>
        <w:t>w czasie nauczania zdalnego pisemne  lub telefoniczne uzasadnienie)</w:t>
      </w:r>
      <w:r w:rsidR="006B587E" w:rsidRPr="00B52138">
        <w:rPr>
          <w:rFonts w:asciiTheme="minorHAnsi" w:hAnsiTheme="minorHAnsi" w:cstheme="minorHAnsi"/>
          <w:color w:val="FF0000"/>
          <w:sz w:val="18"/>
          <w:szCs w:val="18"/>
        </w:rPr>
        <w:t xml:space="preserve">      </w:t>
      </w:r>
    </w:p>
    <w:p w:rsidR="00F62BE1" w:rsidRDefault="00F62BE1" w:rsidP="00F62BE1">
      <w:pPr>
        <w:ind w:left="360"/>
        <w:rPr>
          <w:rFonts w:asciiTheme="minorHAnsi" w:hAnsiTheme="minorHAnsi" w:cstheme="minorHAnsi"/>
          <w:color w:val="FF0000"/>
          <w:sz w:val="18"/>
          <w:szCs w:val="18"/>
        </w:rPr>
      </w:pPr>
    </w:p>
    <w:p w:rsidR="00F62BE1" w:rsidRPr="00F62BE1" w:rsidRDefault="00F62BE1" w:rsidP="00F62BE1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14.    Punktacja oceniania wszystkich prac pisemnych obejmujących podstawę programową jest zapisana w Statucie Szkoły</w:t>
      </w:r>
    </w:p>
    <w:p w:rsidR="006B587E" w:rsidRDefault="006B587E" w:rsidP="006B587E">
      <w:pPr>
        <w:pStyle w:val="Akapitzlist"/>
        <w:spacing w:line="276" w:lineRule="auto"/>
        <w:ind w:left="0"/>
        <w:rPr>
          <w:rFonts w:asciiTheme="minorHAnsi" w:hAnsiTheme="minorHAnsi" w:cstheme="minorHAnsi"/>
          <w:color w:val="FF0000"/>
          <w:sz w:val="18"/>
          <w:szCs w:val="18"/>
        </w:rPr>
      </w:pPr>
    </w:p>
    <w:p w:rsidR="00F62BE1" w:rsidRDefault="00F62BE1" w:rsidP="006B587E">
      <w:pPr>
        <w:pStyle w:val="Akapitzlist"/>
        <w:spacing w:line="276" w:lineRule="auto"/>
        <w:ind w:left="0"/>
        <w:rPr>
          <w:rFonts w:ascii="Tahoma" w:hAnsi="Tahoma" w:cs="Tahoma"/>
          <w:color w:val="FF0000"/>
        </w:rPr>
      </w:pPr>
    </w:p>
    <w:p w:rsidR="006B587E" w:rsidRPr="00F62BE1" w:rsidRDefault="006B587E" w:rsidP="006B587E">
      <w:pPr>
        <w:pStyle w:val="Akapitzlist"/>
        <w:spacing w:line="276" w:lineRule="auto"/>
        <w:ind w:left="0"/>
        <w:rPr>
          <w:rFonts w:ascii="Tahoma" w:hAnsi="Tahoma" w:cs="Tahoma"/>
          <w:color w:val="FF0000"/>
        </w:rPr>
      </w:pPr>
      <w:r w:rsidRPr="00F62BE1">
        <w:rPr>
          <w:rFonts w:ascii="Tahoma" w:hAnsi="Tahoma" w:cs="Tahoma"/>
          <w:color w:val="FF0000"/>
        </w:rPr>
        <w:lastRenderedPageBreak/>
        <w:t xml:space="preserve">Podczas nauczania zdalnego przy </w:t>
      </w:r>
      <w:bookmarkStart w:id="0" w:name="_GoBack"/>
      <w:bookmarkEnd w:id="0"/>
      <w:r w:rsidRPr="00F62BE1">
        <w:rPr>
          <w:rFonts w:ascii="Tahoma" w:hAnsi="Tahoma" w:cs="Tahoma"/>
          <w:color w:val="FF0000"/>
        </w:rPr>
        <w:t>wystawianiu oceny rocznej i końcowej z przedmiotu bierze się pod uwagę:</w:t>
      </w:r>
      <w:r w:rsidRPr="00F62BE1">
        <w:rPr>
          <w:rFonts w:ascii="Tahoma" w:hAnsi="Tahoma" w:cs="Tahoma"/>
          <w:color w:val="FF0000"/>
        </w:rPr>
        <w:br/>
        <w:t xml:space="preserve">         </w:t>
      </w:r>
    </w:p>
    <w:p w:rsidR="006B587E" w:rsidRPr="00F62BE1" w:rsidRDefault="006B587E" w:rsidP="006B587E">
      <w:pPr>
        <w:pStyle w:val="Akapitzlist"/>
        <w:numPr>
          <w:ilvl w:val="0"/>
          <w:numId w:val="14"/>
        </w:numPr>
        <w:spacing w:line="276" w:lineRule="auto"/>
        <w:rPr>
          <w:rFonts w:ascii="Tahoma" w:hAnsi="Tahoma" w:cs="Tahoma"/>
          <w:color w:val="FF0000"/>
        </w:rPr>
      </w:pPr>
      <w:r w:rsidRPr="00F62BE1">
        <w:rPr>
          <w:rFonts w:ascii="Tahoma" w:hAnsi="Tahoma" w:cs="Tahoma"/>
          <w:color w:val="FF0000"/>
        </w:rPr>
        <w:t>ocenę śródroczną,</w:t>
      </w:r>
    </w:p>
    <w:p w:rsidR="006B587E" w:rsidRPr="00F62BE1" w:rsidRDefault="006B587E" w:rsidP="006B587E">
      <w:pPr>
        <w:pStyle w:val="Akapitzlist"/>
        <w:numPr>
          <w:ilvl w:val="0"/>
          <w:numId w:val="14"/>
        </w:numPr>
        <w:spacing w:line="276" w:lineRule="auto"/>
        <w:rPr>
          <w:rFonts w:ascii="Tahoma" w:hAnsi="Tahoma" w:cs="Tahoma"/>
          <w:color w:val="FF0000"/>
        </w:rPr>
      </w:pPr>
      <w:r w:rsidRPr="00F62BE1">
        <w:rPr>
          <w:rFonts w:ascii="Tahoma" w:hAnsi="Tahoma" w:cs="Tahoma"/>
          <w:color w:val="FF0000"/>
        </w:rPr>
        <w:t>oceny bieżące z II półrocza przed zawieszeniem zajęć,</w:t>
      </w:r>
    </w:p>
    <w:p w:rsidR="006B587E" w:rsidRPr="00F62BE1" w:rsidRDefault="006B587E" w:rsidP="006B587E">
      <w:pPr>
        <w:pStyle w:val="Akapitzlist"/>
        <w:numPr>
          <w:ilvl w:val="0"/>
          <w:numId w:val="14"/>
        </w:numPr>
        <w:spacing w:line="276" w:lineRule="auto"/>
        <w:rPr>
          <w:rFonts w:ascii="Tahoma" w:hAnsi="Tahoma" w:cs="Tahoma"/>
          <w:color w:val="FF0000"/>
        </w:rPr>
      </w:pPr>
      <w:r w:rsidRPr="00F62BE1">
        <w:rPr>
          <w:rFonts w:ascii="Tahoma" w:hAnsi="Tahoma" w:cs="Tahoma"/>
          <w:color w:val="FF0000"/>
        </w:rPr>
        <w:t>oceny bieżące uzyskane przy zdalnym nauczaniu za okres od 25.03.2020r. do czasu jego</w:t>
      </w:r>
      <w:r w:rsidRPr="00F62BE1">
        <w:rPr>
          <w:rFonts w:ascii="Tahoma" w:hAnsi="Tahoma" w:cs="Tahoma"/>
          <w:color w:val="FF0000"/>
        </w:rPr>
        <w:br/>
        <w:t>zakończenia,</w:t>
      </w:r>
    </w:p>
    <w:p w:rsidR="006B587E" w:rsidRPr="00F62BE1" w:rsidRDefault="006B587E" w:rsidP="005C1C81">
      <w:pPr>
        <w:pStyle w:val="Akapitzlist"/>
        <w:numPr>
          <w:ilvl w:val="0"/>
          <w:numId w:val="14"/>
        </w:numPr>
        <w:spacing w:line="276" w:lineRule="auto"/>
        <w:rPr>
          <w:rFonts w:ascii="Tahoma" w:hAnsi="Tahoma" w:cs="Tahoma"/>
          <w:color w:val="FF0000"/>
        </w:rPr>
      </w:pPr>
      <w:r w:rsidRPr="00F62BE1">
        <w:rPr>
          <w:rFonts w:ascii="Tahoma" w:hAnsi="Tahoma" w:cs="Tahoma"/>
          <w:color w:val="FF0000"/>
        </w:rPr>
        <w:t>oceny bieżące po zakończeniu okresu zdalnego nauczania (w przypadku zakończenia tego  okresu).</w:t>
      </w:r>
    </w:p>
    <w:p w:rsidR="00CC4D13" w:rsidRPr="00F62BE1" w:rsidRDefault="00CC4D13" w:rsidP="00CC4D13">
      <w:pPr>
        <w:pStyle w:val="Akapitzlist"/>
        <w:rPr>
          <w:rFonts w:ascii="Tahoma" w:hAnsi="Tahoma" w:cs="Tahoma"/>
          <w:b/>
        </w:rPr>
      </w:pPr>
    </w:p>
    <w:p w:rsidR="00CC4D13" w:rsidRPr="00F62BE1" w:rsidRDefault="00CC4D13" w:rsidP="00CC4D13">
      <w:pPr>
        <w:pStyle w:val="Akapitzlist"/>
        <w:rPr>
          <w:rFonts w:ascii="Tahoma" w:hAnsi="Tahoma" w:cs="Tahoma"/>
          <w:b/>
        </w:rPr>
      </w:pPr>
    </w:p>
    <w:p w:rsidR="00CC4D13" w:rsidRDefault="00CC4D13" w:rsidP="00CC4D13">
      <w:pPr>
        <w:pStyle w:val="Akapitzlist"/>
        <w:ind w:left="5664" w:firstLine="708"/>
        <w:rPr>
          <w:rFonts w:ascii="Tahoma" w:hAnsi="Tahoma" w:cs="Tahoma"/>
        </w:rPr>
      </w:pPr>
      <w:r>
        <w:rPr>
          <w:rFonts w:ascii="Tahoma" w:hAnsi="Tahoma" w:cs="Tahoma"/>
        </w:rPr>
        <w:t>Opracowała</w:t>
      </w:r>
    </w:p>
    <w:p w:rsidR="00CC4D13" w:rsidRPr="001E21A2" w:rsidRDefault="00CC4D13" w:rsidP="00CC4D13">
      <w:pPr>
        <w:pStyle w:val="Akapitzlist"/>
        <w:ind w:left="5664" w:firstLine="708"/>
        <w:rPr>
          <w:rFonts w:ascii="Tahoma" w:hAnsi="Tahoma" w:cs="Tahoma"/>
        </w:rPr>
      </w:pPr>
      <w:r>
        <w:rPr>
          <w:rFonts w:ascii="Tahoma" w:hAnsi="Tahoma" w:cs="Tahoma"/>
        </w:rPr>
        <w:t>Bożena Janowska</w:t>
      </w:r>
    </w:p>
    <w:p w:rsidR="00CC4D13" w:rsidRPr="0028176C" w:rsidRDefault="00CC4D13" w:rsidP="00CC4D13">
      <w:pPr>
        <w:ind w:left="360"/>
        <w:rPr>
          <w:rFonts w:ascii="Tahoma" w:hAnsi="Tahoma" w:cs="Tahoma"/>
          <w:b/>
        </w:rPr>
      </w:pP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ind w:left="360"/>
        <w:rPr>
          <w:rFonts w:ascii="Tahoma" w:hAnsi="Tahoma" w:cs="Tahoma"/>
        </w:rPr>
      </w:pPr>
    </w:p>
    <w:p w:rsidR="00CC4D13" w:rsidRPr="00B96E68" w:rsidRDefault="00CC4D13" w:rsidP="00CC4D13">
      <w:pPr>
        <w:pStyle w:val="Akapitzlist"/>
        <w:rPr>
          <w:rFonts w:ascii="Tahoma" w:hAnsi="Tahoma" w:cs="Tahoma"/>
        </w:rPr>
      </w:pPr>
    </w:p>
    <w:p w:rsidR="00CC4D13" w:rsidRPr="00B96E68" w:rsidRDefault="00CC4D13" w:rsidP="00CC4D13">
      <w:pPr>
        <w:jc w:val="center"/>
        <w:rPr>
          <w:rFonts w:ascii="Tahoma" w:hAnsi="Tahoma" w:cs="Tahoma"/>
          <w:b/>
        </w:rPr>
      </w:pPr>
    </w:p>
    <w:p w:rsidR="00CC4D13" w:rsidRPr="00B96E68" w:rsidRDefault="00CC4D13" w:rsidP="00CC4D13">
      <w:pPr>
        <w:rPr>
          <w:rFonts w:ascii="Tahoma" w:hAnsi="Tahoma" w:cs="Tahoma"/>
        </w:rPr>
      </w:pPr>
    </w:p>
    <w:p w:rsidR="00CC4D13" w:rsidRPr="00B96E68" w:rsidRDefault="00CC4D13" w:rsidP="00CC4D13">
      <w:pPr>
        <w:rPr>
          <w:rFonts w:ascii="Tahoma" w:hAnsi="Tahoma" w:cs="Tahoma"/>
        </w:rPr>
      </w:pPr>
    </w:p>
    <w:p w:rsidR="001366A1" w:rsidRDefault="001366A1"/>
    <w:sectPr w:rsidR="0013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EU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6CE"/>
    <w:multiLevelType w:val="hybridMultilevel"/>
    <w:tmpl w:val="F006D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141A"/>
    <w:multiLevelType w:val="hybridMultilevel"/>
    <w:tmpl w:val="A0D0F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3248"/>
    <w:multiLevelType w:val="hybridMultilevel"/>
    <w:tmpl w:val="6CF6A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C44BF"/>
    <w:multiLevelType w:val="hybridMultilevel"/>
    <w:tmpl w:val="CF8E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B266E"/>
    <w:multiLevelType w:val="hybridMultilevel"/>
    <w:tmpl w:val="1A326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520E7"/>
    <w:multiLevelType w:val="hybridMultilevel"/>
    <w:tmpl w:val="E98EA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56624"/>
    <w:multiLevelType w:val="hybridMultilevel"/>
    <w:tmpl w:val="EF7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77F1E"/>
    <w:multiLevelType w:val="hybridMultilevel"/>
    <w:tmpl w:val="9E5A8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5060B"/>
    <w:multiLevelType w:val="hybridMultilevel"/>
    <w:tmpl w:val="F2926EA4"/>
    <w:lvl w:ilvl="0" w:tplc="E17E4BF2">
      <w:start w:val="1"/>
      <w:numFmt w:val="decimal"/>
      <w:lvlText w:val="%1."/>
      <w:lvlJc w:val="left"/>
      <w:pPr>
        <w:ind w:left="337" w:hanging="227"/>
      </w:pPr>
      <w:rPr>
        <w:rFonts w:ascii="CentSchbookEU" w:eastAsia="CentSchbookEU" w:hAnsi="CentSchbookEU" w:cs="CentSchbookEU" w:hint="default"/>
        <w:b/>
        <w:bCs/>
        <w:color w:val="231F20"/>
        <w:spacing w:val="-2"/>
        <w:w w:val="100"/>
        <w:sz w:val="18"/>
        <w:szCs w:val="18"/>
      </w:rPr>
    </w:lvl>
    <w:lvl w:ilvl="1" w:tplc="E53E05E2">
      <w:numFmt w:val="bullet"/>
      <w:lvlText w:val="•"/>
      <w:lvlJc w:val="left"/>
      <w:pPr>
        <w:ind w:left="592" w:hanging="256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2" w:tplc="00AAC3E4">
      <w:numFmt w:val="bullet"/>
      <w:lvlText w:val="•"/>
      <w:lvlJc w:val="left"/>
      <w:pPr>
        <w:ind w:left="1742" w:hanging="256"/>
      </w:pPr>
    </w:lvl>
    <w:lvl w:ilvl="3" w:tplc="9ACA9F7C">
      <w:numFmt w:val="bullet"/>
      <w:lvlText w:val="•"/>
      <w:lvlJc w:val="left"/>
      <w:pPr>
        <w:ind w:left="2884" w:hanging="256"/>
      </w:pPr>
    </w:lvl>
    <w:lvl w:ilvl="4" w:tplc="D390D59E">
      <w:numFmt w:val="bullet"/>
      <w:lvlText w:val="•"/>
      <w:lvlJc w:val="left"/>
      <w:pPr>
        <w:ind w:left="4027" w:hanging="256"/>
      </w:pPr>
    </w:lvl>
    <w:lvl w:ilvl="5" w:tplc="C254BCDA">
      <w:numFmt w:val="bullet"/>
      <w:lvlText w:val="•"/>
      <w:lvlJc w:val="left"/>
      <w:pPr>
        <w:ind w:left="5169" w:hanging="256"/>
      </w:pPr>
    </w:lvl>
    <w:lvl w:ilvl="6" w:tplc="A5F4EC52">
      <w:numFmt w:val="bullet"/>
      <w:lvlText w:val="•"/>
      <w:lvlJc w:val="left"/>
      <w:pPr>
        <w:ind w:left="6312" w:hanging="256"/>
      </w:pPr>
    </w:lvl>
    <w:lvl w:ilvl="7" w:tplc="C4B27D52">
      <w:numFmt w:val="bullet"/>
      <w:lvlText w:val="•"/>
      <w:lvlJc w:val="left"/>
      <w:pPr>
        <w:ind w:left="7454" w:hanging="256"/>
      </w:pPr>
    </w:lvl>
    <w:lvl w:ilvl="8" w:tplc="247C0F9C">
      <w:numFmt w:val="bullet"/>
      <w:lvlText w:val="•"/>
      <w:lvlJc w:val="left"/>
      <w:pPr>
        <w:ind w:left="8597" w:hanging="256"/>
      </w:pPr>
    </w:lvl>
  </w:abstractNum>
  <w:abstractNum w:abstractNumId="9">
    <w:nsid w:val="55C76864"/>
    <w:multiLevelType w:val="hybridMultilevel"/>
    <w:tmpl w:val="9058F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22F27"/>
    <w:multiLevelType w:val="hybridMultilevel"/>
    <w:tmpl w:val="5BEE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139A6"/>
    <w:multiLevelType w:val="hybridMultilevel"/>
    <w:tmpl w:val="C45E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B2D4D"/>
    <w:multiLevelType w:val="hybridMultilevel"/>
    <w:tmpl w:val="221C0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B2EBF"/>
    <w:multiLevelType w:val="hybridMultilevel"/>
    <w:tmpl w:val="3C3E7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6A"/>
    <w:rsid w:val="001366A1"/>
    <w:rsid w:val="002E4558"/>
    <w:rsid w:val="00461E77"/>
    <w:rsid w:val="005264A7"/>
    <w:rsid w:val="005C1C81"/>
    <w:rsid w:val="006B587E"/>
    <w:rsid w:val="00827ADF"/>
    <w:rsid w:val="009D579C"/>
    <w:rsid w:val="00C27983"/>
    <w:rsid w:val="00CC4D13"/>
    <w:rsid w:val="00CE26CE"/>
    <w:rsid w:val="00F11961"/>
    <w:rsid w:val="00F62BE1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2E4558"/>
    <w:pPr>
      <w:widowControl w:val="0"/>
      <w:autoSpaceDE w:val="0"/>
      <w:autoSpaceDN w:val="0"/>
      <w:spacing w:before="109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E4558"/>
    <w:rPr>
      <w:rFonts w:ascii="CentSchbookEU" w:eastAsia="CentSchbookEU" w:hAnsi="CentSchbookEU" w:cs="CentSchbookEU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B587E"/>
    <w:pPr>
      <w:widowControl w:val="0"/>
      <w:autoSpaceDE w:val="0"/>
      <w:autoSpaceDN w:val="0"/>
      <w:ind w:left="592"/>
    </w:pPr>
    <w:rPr>
      <w:rFonts w:ascii="CentSchbookEU-Normal" w:eastAsia="CentSchbookEU-Normal" w:hAnsi="CentSchbookEU-Normal" w:cs="CentSchbookEU-Norm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B587E"/>
    <w:rPr>
      <w:rFonts w:ascii="CentSchbookEU-Normal" w:eastAsia="CentSchbookEU-Normal" w:hAnsi="CentSchbookEU-Normal" w:cs="CentSchbookEU-Norm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2E4558"/>
    <w:pPr>
      <w:widowControl w:val="0"/>
      <w:autoSpaceDE w:val="0"/>
      <w:autoSpaceDN w:val="0"/>
      <w:spacing w:before="109"/>
      <w:ind w:left="337" w:hanging="227"/>
      <w:outlineLvl w:val="0"/>
    </w:pPr>
    <w:rPr>
      <w:rFonts w:ascii="CentSchbookEU" w:eastAsia="CentSchbookEU" w:hAnsi="CentSchbookEU" w:cs="CentSchbookEU"/>
      <w:b/>
      <w:bCs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E4558"/>
    <w:rPr>
      <w:rFonts w:ascii="CentSchbookEU" w:eastAsia="CentSchbookEU" w:hAnsi="CentSchbookEU" w:cs="CentSchbookEU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B587E"/>
    <w:pPr>
      <w:widowControl w:val="0"/>
      <w:autoSpaceDE w:val="0"/>
      <w:autoSpaceDN w:val="0"/>
      <w:ind w:left="592"/>
    </w:pPr>
    <w:rPr>
      <w:rFonts w:ascii="CentSchbookEU-Normal" w:eastAsia="CentSchbookEU-Normal" w:hAnsi="CentSchbookEU-Normal" w:cs="CentSchbookEU-Norm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B587E"/>
    <w:rPr>
      <w:rFonts w:ascii="CentSchbookEU-Normal" w:eastAsia="CentSchbookEU-Normal" w:hAnsi="CentSchbookEU-Normal" w:cs="CentSchbookEU-Norm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12393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2020-05-09T21:07:00Z</dcterms:created>
  <dcterms:modified xsi:type="dcterms:W3CDTF">2020-05-09T21:07:00Z</dcterms:modified>
</cp:coreProperties>
</file>